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CD79" w14:textId="77777777" w:rsidR="00F80F5E" w:rsidRPr="00BC5B34" w:rsidRDefault="00F80F5E" w:rsidP="00F80F5E">
      <w:pPr>
        <w:spacing w:after="150" w:line="240" w:lineRule="auto"/>
        <w:rPr>
          <w:rFonts w:eastAsia="Times New Roman" w:cstheme="minorHAnsi"/>
          <w:color w:val="363636"/>
          <w:sz w:val="24"/>
          <w:szCs w:val="24"/>
          <w:lang w:eastAsia="en-ZA"/>
        </w:rPr>
      </w:pPr>
      <w:r w:rsidRPr="00BC5B34">
        <w:rPr>
          <w:rFonts w:eastAsia="Times New Roman" w:cstheme="minorHAnsi"/>
          <w:color w:val="363636"/>
          <w:sz w:val="24"/>
          <w:szCs w:val="24"/>
          <w:lang w:eastAsia="en-ZA"/>
        </w:rPr>
        <w:t>Nelson Mandela University has transferred a number of those services traditionally hosted on its campuses in Port Elizabeth and George at the start of the academic year, to online platforms for health and safety reasons.</w:t>
      </w:r>
    </w:p>
    <w:p w14:paraId="4F098355" w14:textId="77777777" w:rsidR="00F80F5E" w:rsidRPr="00BC5B34" w:rsidRDefault="00F80F5E" w:rsidP="00F80F5E">
      <w:pPr>
        <w:spacing w:after="150" w:line="240" w:lineRule="auto"/>
        <w:rPr>
          <w:rFonts w:eastAsia="Times New Roman" w:cstheme="minorHAnsi"/>
          <w:color w:val="363636"/>
          <w:sz w:val="24"/>
          <w:szCs w:val="24"/>
          <w:lang w:eastAsia="en-ZA"/>
        </w:rPr>
      </w:pPr>
      <w:r w:rsidRPr="00BC5B34">
        <w:rPr>
          <w:rFonts w:eastAsia="Times New Roman" w:cstheme="minorHAnsi"/>
          <w:color w:val="363636"/>
          <w:sz w:val="24"/>
          <w:szCs w:val="24"/>
          <w:lang w:eastAsia="en-ZA"/>
        </w:rPr>
        <w:t>The University’s ICT Services have automated services for both new and returning students, to alleviate the need for crowds, queues and face-to-face interaction on the campuses in the face of the ongoing coronavirus pandemic.</w:t>
      </w:r>
    </w:p>
    <w:p w14:paraId="3B002EC4" w14:textId="77777777" w:rsidR="00F80F5E" w:rsidRPr="00BC5B34" w:rsidRDefault="00F80F5E" w:rsidP="00F80F5E">
      <w:pPr>
        <w:spacing w:after="150" w:line="240" w:lineRule="auto"/>
        <w:rPr>
          <w:rFonts w:eastAsia="Times New Roman" w:cstheme="minorHAnsi"/>
          <w:color w:val="363636"/>
          <w:sz w:val="24"/>
          <w:szCs w:val="24"/>
          <w:lang w:eastAsia="en-ZA"/>
        </w:rPr>
      </w:pPr>
      <w:r w:rsidRPr="00BC5B34">
        <w:rPr>
          <w:rFonts w:eastAsia="Times New Roman" w:cstheme="minorHAnsi"/>
          <w:color w:val="363636"/>
          <w:sz w:val="24"/>
          <w:szCs w:val="24"/>
          <w:lang w:eastAsia="en-ZA"/>
        </w:rPr>
        <w:t>The online measures are also aimed at pre-empting the need for “walk-ins” once the matric results are released on 23 February. The University’s applications for studying in 2021 closed in November last year and no “walk-ins” are being accepted.</w:t>
      </w:r>
    </w:p>
    <w:p w14:paraId="110EFBB5" w14:textId="77777777" w:rsidR="00F80F5E" w:rsidRPr="00BC5B34" w:rsidRDefault="00F80F5E" w:rsidP="00F80F5E">
      <w:pPr>
        <w:spacing w:after="150" w:line="240" w:lineRule="auto"/>
        <w:rPr>
          <w:rFonts w:eastAsia="Times New Roman" w:cstheme="minorHAnsi"/>
          <w:color w:val="363636"/>
          <w:sz w:val="24"/>
          <w:szCs w:val="24"/>
          <w:lang w:eastAsia="en-ZA"/>
        </w:rPr>
      </w:pPr>
      <w:r w:rsidRPr="00BC5B34">
        <w:rPr>
          <w:rFonts w:eastAsia="Times New Roman" w:cstheme="minorHAnsi"/>
          <w:color w:val="363636"/>
          <w:sz w:val="24"/>
          <w:szCs w:val="24"/>
          <w:lang w:eastAsia="en-ZA"/>
        </w:rPr>
        <w:t>In fact, the University is presently not allowing visitors onto its campuses given the present Lockdown Level 3 restrictions and high infection numbers in the country.  Its Welcoming Ceremony and supporting events will also be held virtually for the same reason. Details will be communicated.</w:t>
      </w:r>
    </w:p>
    <w:p w14:paraId="06DB14D1" w14:textId="148061FD" w:rsidR="00F80F5E" w:rsidRDefault="00F80F5E" w:rsidP="00F80F5E">
      <w:pPr>
        <w:spacing w:after="150" w:line="240" w:lineRule="auto"/>
        <w:rPr>
          <w:rFonts w:eastAsia="Times New Roman" w:cstheme="minorHAnsi"/>
          <w:color w:val="363636"/>
          <w:sz w:val="24"/>
          <w:szCs w:val="24"/>
          <w:lang w:eastAsia="en-ZA"/>
        </w:rPr>
      </w:pPr>
      <w:r w:rsidRPr="00BC5B34">
        <w:rPr>
          <w:rFonts w:eastAsia="Times New Roman" w:cstheme="minorHAnsi"/>
          <w:color w:val="363636"/>
          <w:sz w:val="24"/>
          <w:szCs w:val="24"/>
          <w:lang w:eastAsia="en-ZA"/>
        </w:rPr>
        <w:t>All students who have been provisionally accepted and any others with queries, should use the University’s online platforms to seek guidance and support (as shared below).</w:t>
      </w:r>
    </w:p>
    <w:p w14:paraId="1C3BDC1D" w14:textId="1795BBAE" w:rsidR="00AD509A" w:rsidRPr="00BC5B34" w:rsidRDefault="00AD509A" w:rsidP="00F80F5E">
      <w:pPr>
        <w:spacing w:after="150" w:line="240" w:lineRule="auto"/>
        <w:rPr>
          <w:rFonts w:eastAsia="Times New Roman" w:cstheme="minorHAnsi"/>
          <w:color w:val="363636"/>
          <w:sz w:val="24"/>
          <w:szCs w:val="24"/>
          <w:lang w:eastAsia="en-ZA"/>
        </w:rPr>
      </w:pPr>
      <w:r>
        <w:rPr>
          <w:rFonts w:ascii="Times New Roman" w:hAnsi="Times New Roman" w:cs="Times New Roman"/>
          <w:noProof/>
          <w:sz w:val="24"/>
          <w:szCs w:val="24"/>
          <w:lang w:eastAsia="en-ZA"/>
        </w:rPr>
        <w:drawing>
          <wp:anchor distT="0" distB="0" distL="0" distR="114300" simplePos="0" relativeHeight="251658240" behindDoc="0" locked="0" layoutInCell="1" allowOverlap="1" wp14:anchorId="39A960EF" wp14:editId="03ED4073">
            <wp:simplePos x="0" y="0"/>
            <wp:positionH relativeFrom="margin">
              <wp:align>left</wp:align>
            </wp:positionH>
            <wp:positionV relativeFrom="paragraph">
              <wp:posOffset>278765</wp:posOffset>
            </wp:positionV>
            <wp:extent cx="1430655" cy="1412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0655" cy="1412240"/>
                    </a:xfrm>
                    <a:prstGeom prst="rect">
                      <a:avLst/>
                    </a:prstGeom>
                    <a:noFill/>
                  </pic:spPr>
                </pic:pic>
              </a:graphicData>
            </a:graphic>
            <wp14:sizeRelH relativeFrom="page">
              <wp14:pctWidth>0</wp14:pctWidth>
            </wp14:sizeRelH>
            <wp14:sizeRelV relativeFrom="page">
              <wp14:pctHeight>0</wp14:pctHeight>
            </wp14:sizeRelV>
          </wp:anchor>
        </w:drawing>
      </w:r>
    </w:p>
    <w:p w14:paraId="1DBA4309" w14:textId="77777777" w:rsidR="00F80F5E" w:rsidRPr="00BC5B34" w:rsidRDefault="00F80F5E" w:rsidP="00AF238E">
      <w:pPr>
        <w:spacing w:after="240" w:line="240" w:lineRule="auto"/>
        <w:rPr>
          <w:rFonts w:eastAsia="Times New Roman" w:cstheme="minorHAnsi"/>
          <w:color w:val="363636"/>
          <w:sz w:val="24"/>
          <w:szCs w:val="24"/>
          <w:lang w:eastAsia="en-ZA"/>
        </w:rPr>
      </w:pPr>
      <w:r w:rsidRPr="00BC5B34">
        <w:rPr>
          <w:rFonts w:eastAsia="Times New Roman" w:cstheme="minorHAnsi"/>
          <w:b/>
          <w:bCs/>
          <w:color w:val="363636"/>
          <w:sz w:val="24"/>
          <w:szCs w:val="24"/>
          <w:lang w:eastAsia="en-ZA"/>
        </w:rPr>
        <w:t>Online services</w:t>
      </w:r>
    </w:p>
    <w:p w14:paraId="0DAA7116" w14:textId="77777777" w:rsidR="00F80F5E" w:rsidRPr="00BC5B34" w:rsidRDefault="00F80F5E" w:rsidP="00AF238E">
      <w:pPr>
        <w:spacing w:after="240" w:line="240" w:lineRule="auto"/>
        <w:rPr>
          <w:rFonts w:eastAsia="Times New Roman" w:cstheme="minorHAnsi"/>
          <w:color w:val="363636"/>
          <w:sz w:val="24"/>
          <w:szCs w:val="24"/>
          <w:lang w:eastAsia="en-ZA"/>
        </w:rPr>
      </w:pPr>
      <w:r w:rsidRPr="00BC5B34">
        <w:rPr>
          <w:rFonts w:eastAsia="Times New Roman" w:cstheme="minorHAnsi"/>
          <w:b/>
          <w:bCs/>
          <w:color w:val="363636"/>
          <w:sz w:val="24"/>
          <w:szCs w:val="24"/>
          <w:lang w:eastAsia="en-ZA"/>
        </w:rPr>
        <w:t>New students:</w:t>
      </w:r>
    </w:p>
    <w:p w14:paraId="5EC11109" w14:textId="77777777" w:rsidR="00F80F5E" w:rsidRPr="00BC5B34" w:rsidRDefault="00F80F5E" w:rsidP="00AF238E">
      <w:pPr>
        <w:numPr>
          <w:ilvl w:val="0"/>
          <w:numId w:val="1"/>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Track your application: </w:t>
      </w:r>
      <w:hyperlink r:id="rId6" w:history="1">
        <w:r w:rsidRPr="00BC5B34">
          <w:rPr>
            <w:rFonts w:eastAsia="Times New Roman" w:cstheme="minorHAnsi"/>
            <w:color w:val="337AB7"/>
            <w:sz w:val="24"/>
            <w:szCs w:val="24"/>
            <w:lang w:eastAsia="en-ZA"/>
          </w:rPr>
          <w:t>https://www.mandela.ac.za/Apply/Admission/Check-your-admission-status</w:t>
        </w:r>
      </w:hyperlink>
    </w:p>
    <w:p w14:paraId="2FB78161" w14:textId="77777777" w:rsidR="00F80F5E" w:rsidRPr="00BC5B34" w:rsidRDefault="00F80F5E" w:rsidP="00AF238E">
      <w:pPr>
        <w:numPr>
          <w:ilvl w:val="0"/>
          <w:numId w:val="2"/>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Online registration </w:t>
      </w:r>
      <w:hyperlink r:id="rId7" w:history="1">
        <w:r w:rsidRPr="00BC5B34">
          <w:rPr>
            <w:rFonts w:eastAsia="Times New Roman" w:cstheme="minorHAnsi"/>
            <w:color w:val="337AB7"/>
            <w:sz w:val="24"/>
            <w:szCs w:val="24"/>
            <w:lang w:eastAsia="en-ZA"/>
          </w:rPr>
          <w:t>https://www.mandela.ac.za/Study-at-Mandela/Registration/2021-Registration</w:t>
        </w:r>
      </w:hyperlink>
    </w:p>
    <w:p w14:paraId="2DEB2A6D" w14:textId="77777777" w:rsidR="00F80F5E" w:rsidRPr="00BC5B34" w:rsidRDefault="00F80F5E" w:rsidP="00AF238E">
      <w:pPr>
        <w:numPr>
          <w:ilvl w:val="0"/>
          <w:numId w:val="2"/>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Residence admission status:  </w:t>
      </w:r>
      <w:hyperlink r:id="rId8" w:history="1">
        <w:r w:rsidRPr="00BC5B34">
          <w:rPr>
            <w:rFonts w:eastAsia="Times New Roman" w:cstheme="minorHAnsi"/>
            <w:color w:val="337AB7"/>
            <w:sz w:val="24"/>
            <w:szCs w:val="24"/>
            <w:lang w:eastAsia="en-ZA"/>
          </w:rPr>
          <w:t>https://studenthousing.mandela.ac.za/</w:t>
        </w:r>
      </w:hyperlink>
    </w:p>
    <w:p w14:paraId="31C75650" w14:textId="77777777" w:rsidR="00F80F5E" w:rsidRPr="00BC5B34" w:rsidRDefault="00F80F5E" w:rsidP="00AF238E">
      <w:pPr>
        <w:numPr>
          <w:ilvl w:val="0"/>
          <w:numId w:val="3"/>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Welcoming and orientation news: </w:t>
      </w:r>
      <w:hyperlink r:id="rId9" w:history="1">
        <w:r w:rsidRPr="00BC5B34">
          <w:rPr>
            <w:rFonts w:eastAsia="Times New Roman" w:cstheme="minorHAnsi"/>
            <w:color w:val="337AB7"/>
            <w:sz w:val="24"/>
            <w:szCs w:val="24"/>
            <w:lang w:eastAsia="en-ZA"/>
          </w:rPr>
          <w:t>https://orientation.mandela.ac.za/</w:t>
        </w:r>
      </w:hyperlink>
    </w:p>
    <w:p w14:paraId="4747162D" w14:textId="77777777" w:rsidR="00F80F5E" w:rsidRPr="00BC5B34" w:rsidRDefault="00F80F5E" w:rsidP="00AF238E">
      <w:pPr>
        <w:numPr>
          <w:ilvl w:val="0"/>
          <w:numId w:val="3"/>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Financial Aid and bursaries: </w:t>
      </w:r>
      <w:hyperlink r:id="rId10" w:history="1">
        <w:r w:rsidRPr="00BC5B34">
          <w:rPr>
            <w:rFonts w:eastAsia="Times New Roman" w:cstheme="minorHAnsi"/>
            <w:color w:val="337AB7"/>
            <w:sz w:val="24"/>
            <w:szCs w:val="24"/>
            <w:lang w:eastAsia="en-ZA"/>
          </w:rPr>
          <w:t>https://finaid.mandela.ac.za/</w:t>
        </w:r>
      </w:hyperlink>
    </w:p>
    <w:p w14:paraId="0D2A9165" w14:textId="77777777" w:rsidR="00F80F5E" w:rsidRPr="00BC5B34" w:rsidRDefault="00F80F5E" w:rsidP="00AF238E">
      <w:pPr>
        <w:numPr>
          <w:ilvl w:val="0"/>
          <w:numId w:val="3"/>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Online COVID-19 self-screening tool </w:t>
      </w:r>
      <w:hyperlink r:id="rId11" w:history="1">
        <w:r w:rsidRPr="00BC5B34">
          <w:rPr>
            <w:rFonts w:eastAsia="Times New Roman" w:cstheme="minorHAnsi"/>
            <w:color w:val="337AB7"/>
            <w:sz w:val="24"/>
            <w:szCs w:val="24"/>
            <w:lang w:eastAsia="en-ZA"/>
          </w:rPr>
          <w:t>https://webapps.mandela.ac.za/screening</w:t>
        </w:r>
      </w:hyperlink>
    </w:p>
    <w:p w14:paraId="35188963" w14:textId="77777777" w:rsidR="00F80F5E" w:rsidRPr="00BC5B34" w:rsidRDefault="00F80F5E" w:rsidP="00AF238E">
      <w:pPr>
        <w:numPr>
          <w:ilvl w:val="0"/>
          <w:numId w:val="3"/>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NSFAS portal: </w:t>
      </w:r>
      <w:hyperlink r:id="rId12" w:history="1">
        <w:r w:rsidRPr="00BC5B34">
          <w:rPr>
            <w:rFonts w:eastAsia="Times New Roman" w:cstheme="minorHAnsi"/>
            <w:color w:val="337AB7"/>
            <w:sz w:val="24"/>
            <w:szCs w:val="24"/>
            <w:lang w:eastAsia="en-ZA"/>
          </w:rPr>
          <w:t>https://www.nsfas.org.za/</w:t>
        </w:r>
      </w:hyperlink>
    </w:p>
    <w:p w14:paraId="095B6F90" w14:textId="77777777" w:rsidR="00F80F5E" w:rsidRPr="00BC5B34" w:rsidRDefault="00F80F5E" w:rsidP="00AF238E">
      <w:pPr>
        <w:spacing w:after="240" w:line="240" w:lineRule="auto"/>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Please see full list of </w:t>
      </w:r>
      <w:r w:rsidRPr="00BC5B34">
        <w:rPr>
          <w:rFonts w:eastAsia="Times New Roman" w:cstheme="minorHAnsi"/>
          <w:b/>
          <w:bCs/>
          <w:color w:val="363636"/>
          <w:sz w:val="24"/>
          <w:szCs w:val="24"/>
          <w:lang w:eastAsia="en-ZA"/>
        </w:rPr>
        <w:t>George Campus links below</w:t>
      </w:r>
      <w:r w:rsidRPr="00BC5B34">
        <w:rPr>
          <w:rFonts w:eastAsia="Times New Roman" w:cstheme="minorHAnsi"/>
          <w:color w:val="363636"/>
          <w:sz w:val="24"/>
          <w:szCs w:val="24"/>
          <w:lang w:eastAsia="en-ZA"/>
        </w:rPr>
        <w:t>.</w:t>
      </w:r>
    </w:p>
    <w:p w14:paraId="13D39D90" w14:textId="77777777" w:rsidR="00F80F5E" w:rsidRPr="00BC5B34" w:rsidRDefault="00F80F5E" w:rsidP="00AF238E">
      <w:pPr>
        <w:spacing w:after="240" w:line="240" w:lineRule="auto"/>
        <w:rPr>
          <w:rFonts w:eastAsia="Times New Roman" w:cstheme="minorHAnsi"/>
          <w:color w:val="363636"/>
          <w:sz w:val="24"/>
          <w:szCs w:val="24"/>
          <w:lang w:eastAsia="en-ZA"/>
        </w:rPr>
      </w:pPr>
      <w:r w:rsidRPr="00BC5B34">
        <w:rPr>
          <w:rFonts w:eastAsia="Times New Roman" w:cstheme="minorHAnsi"/>
          <w:color w:val="363636"/>
          <w:sz w:val="24"/>
          <w:szCs w:val="24"/>
          <w:lang w:eastAsia="en-ZA"/>
        </w:rPr>
        <w:t>For additional support, email the following, but please allow three working days for a response given the present high volume of inquiries. </w:t>
      </w:r>
    </w:p>
    <w:p w14:paraId="38506445" w14:textId="77777777" w:rsidR="00F80F5E" w:rsidRPr="00BC5B34" w:rsidRDefault="00F80F5E" w:rsidP="00AF238E">
      <w:pPr>
        <w:numPr>
          <w:ilvl w:val="0"/>
          <w:numId w:val="4"/>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Financial Aid: </w:t>
      </w:r>
      <w:hyperlink r:id="rId13" w:history="1">
        <w:r w:rsidRPr="00BC5B34">
          <w:rPr>
            <w:rFonts w:eastAsia="Times New Roman" w:cstheme="minorHAnsi"/>
            <w:color w:val="337AB7"/>
            <w:sz w:val="24"/>
            <w:szCs w:val="24"/>
            <w:lang w:eastAsia="en-ZA"/>
          </w:rPr>
          <w:t>FinancialAid@mandela.ac.za</w:t>
        </w:r>
      </w:hyperlink>
    </w:p>
    <w:p w14:paraId="7F23856D" w14:textId="77777777" w:rsidR="00F80F5E" w:rsidRPr="00BC5B34" w:rsidRDefault="00F80F5E" w:rsidP="00AF238E">
      <w:pPr>
        <w:numPr>
          <w:ilvl w:val="0"/>
          <w:numId w:val="4"/>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Pin verification: </w:t>
      </w:r>
      <w:hyperlink r:id="rId14" w:history="1">
        <w:r w:rsidRPr="00BC5B34">
          <w:rPr>
            <w:rFonts w:eastAsia="Times New Roman" w:cstheme="minorHAnsi"/>
            <w:color w:val="337AB7"/>
            <w:sz w:val="24"/>
            <w:szCs w:val="24"/>
            <w:lang w:eastAsia="en-ZA"/>
          </w:rPr>
          <w:t>helpdesk@mandela.ac.za</w:t>
        </w:r>
      </w:hyperlink>
      <w:bookmarkStart w:id="0" w:name="_GoBack"/>
      <w:bookmarkEnd w:id="0"/>
    </w:p>
    <w:p w14:paraId="10C2A90D" w14:textId="77777777" w:rsidR="00F80F5E" w:rsidRPr="00BC5B34" w:rsidRDefault="00F80F5E" w:rsidP="00AF238E">
      <w:pPr>
        <w:numPr>
          <w:ilvl w:val="0"/>
          <w:numId w:val="4"/>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lastRenderedPageBreak/>
        <w:t xml:space="preserve">Student Housing: </w:t>
      </w:r>
      <w:hyperlink r:id="rId15" w:history="1">
        <w:r w:rsidRPr="00BC5B34">
          <w:rPr>
            <w:rFonts w:eastAsia="Times New Roman" w:cstheme="minorHAnsi"/>
            <w:color w:val="337AB7"/>
            <w:sz w:val="24"/>
            <w:szCs w:val="24"/>
            <w:lang w:eastAsia="en-ZA"/>
          </w:rPr>
          <w:t>resadmissions@mandela.ac.za</w:t>
        </w:r>
      </w:hyperlink>
    </w:p>
    <w:p w14:paraId="16DC1458" w14:textId="77777777" w:rsidR="00F80F5E" w:rsidRPr="00BC5B34" w:rsidRDefault="00F80F5E" w:rsidP="00AF238E">
      <w:pPr>
        <w:numPr>
          <w:ilvl w:val="0"/>
          <w:numId w:val="5"/>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Off-Campus Student Housing: </w:t>
      </w:r>
      <w:hyperlink r:id="rId16" w:history="1">
        <w:r w:rsidRPr="00BC5B34">
          <w:rPr>
            <w:rFonts w:eastAsia="Times New Roman" w:cstheme="minorHAnsi"/>
            <w:color w:val="337AB7"/>
            <w:sz w:val="24"/>
            <w:szCs w:val="24"/>
            <w:lang w:eastAsia="en-ZA"/>
          </w:rPr>
          <w:t>offcampus.accommodation@mandela.ac.za</w:t>
        </w:r>
      </w:hyperlink>
    </w:p>
    <w:p w14:paraId="1405256D" w14:textId="77777777" w:rsidR="00F80F5E" w:rsidRPr="00BC5B34" w:rsidRDefault="00F80F5E" w:rsidP="00AF238E">
      <w:pPr>
        <w:numPr>
          <w:ilvl w:val="0"/>
          <w:numId w:val="5"/>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General enquiries: </w:t>
      </w:r>
      <w:hyperlink r:id="rId17" w:history="1">
        <w:r w:rsidRPr="00BC5B34">
          <w:rPr>
            <w:rFonts w:eastAsia="Times New Roman" w:cstheme="minorHAnsi"/>
            <w:color w:val="337AB7"/>
            <w:sz w:val="24"/>
            <w:szCs w:val="24"/>
            <w:lang w:eastAsia="en-ZA"/>
          </w:rPr>
          <w:t>info@mandela.ac.za</w:t>
        </w:r>
      </w:hyperlink>
    </w:p>
    <w:p w14:paraId="24797594" w14:textId="77777777" w:rsidR="00F80F5E" w:rsidRPr="00BC5B34" w:rsidRDefault="00F80F5E" w:rsidP="00AF238E">
      <w:pPr>
        <w:spacing w:after="240" w:line="240" w:lineRule="auto"/>
        <w:rPr>
          <w:rFonts w:eastAsia="Times New Roman" w:cstheme="minorHAnsi"/>
          <w:color w:val="363636"/>
          <w:sz w:val="24"/>
          <w:szCs w:val="24"/>
          <w:lang w:eastAsia="en-ZA"/>
        </w:rPr>
      </w:pPr>
      <w:r w:rsidRPr="00BC5B34">
        <w:rPr>
          <w:rFonts w:eastAsia="Times New Roman" w:cstheme="minorHAnsi"/>
          <w:b/>
          <w:bCs/>
          <w:color w:val="363636"/>
          <w:sz w:val="24"/>
          <w:szCs w:val="24"/>
          <w:lang w:eastAsia="en-ZA"/>
        </w:rPr>
        <w:t>Returning students:</w:t>
      </w:r>
    </w:p>
    <w:p w14:paraId="62A08455" w14:textId="77777777" w:rsidR="00F80F5E" w:rsidRPr="00BC5B34" w:rsidRDefault="00F80F5E" w:rsidP="00AF238E">
      <w:pPr>
        <w:numPr>
          <w:ilvl w:val="0"/>
          <w:numId w:val="6"/>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Permit </w:t>
      </w:r>
      <w:hyperlink r:id="rId18" w:history="1">
        <w:r w:rsidRPr="00BC5B34">
          <w:rPr>
            <w:rFonts w:eastAsia="Times New Roman" w:cstheme="minorHAnsi"/>
            <w:color w:val="337AB7"/>
            <w:sz w:val="24"/>
            <w:szCs w:val="24"/>
            <w:lang w:eastAsia="en-ZA"/>
          </w:rPr>
          <w:t>https://webapps.mandela.ac.za/permitrequest/</w:t>
        </w:r>
      </w:hyperlink>
      <w:r w:rsidRPr="00BC5B34">
        <w:rPr>
          <w:rFonts w:eastAsia="Times New Roman" w:cstheme="minorHAnsi"/>
          <w:color w:val="363636"/>
          <w:sz w:val="24"/>
          <w:szCs w:val="24"/>
          <w:lang w:eastAsia="en-ZA"/>
        </w:rPr>
        <w:t xml:space="preserve"> (permission of your lecturer is required if you do not already have a permit).</w:t>
      </w:r>
    </w:p>
    <w:p w14:paraId="43019B5A" w14:textId="77777777" w:rsidR="00F80F5E" w:rsidRPr="00BC5B34" w:rsidRDefault="00F80F5E" w:rsidP="00AF238E">
      <w:pPr>
        <w:numPr>
          <w:ilvl w:val="0"/>
          <w:numId w:val="6"/>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NSFAS appeals</w:t>
      </w:r>
      <w:r w:rsidRPr="00BC5B34">
        <w:rPr>
          <w:rFonts w:eastAsia="Times New Roman" w:cstheme="minorHAnsi"/>
          <w:b/>
          <w:bCs/>
          <w:color w:val="363636"/>
          <w:sz w:val="24"/>
          <w:szCs w:val="24"/>
          <w:lang w:eastAsia="en-ZA"/>
        </w:rPr>
        <w:t xml:space="preserve"> – </w:t>
      </w:r>
      <w:r w:rsidRPr="00BC5B34">
        <w:rPr>
          <w:rFonts w:eastAsia="Times New Roman" w:cstheme="minorHAnsi"/>
          <w:color w:val="363636"/>
          <w:sz w:val="24"/>
          <w:szCs w:val="24"/>
          <w:lang w:eastAsia="en-ZA"/>
        </w:rPr>
        <w:t>an online system is in development for students who wish to lodge an appeal.</w:t>
      </w:r>
    </w:p>
    <w:p w14:paraId="2FB1A9CE" w14:textId="77777777" w:rsidR="00F80F5E" w:rsidRPr="00BC5B34" w:rsidRDefault="00F80F5E" w:rsidP="00AF238E">
      <w:pPr>
        <w:numPr>
          <w:ilvl w:val="0"/>
          <w:numId w:val="6"/>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Library Booking system </w:t>
      </w:r>
      <w:hyperlink r:id="rId19" w:history="1">
        <w:r w:rsidRPr="00BC5B34">
          <w:rPr>
            <w:rFonts w:eastAsia="Times New Roman" w:cstheme="minorHAnsi"/>
            <w:color w:val="337AB7"/>
            <w:sz w:val="24"/>
            <w:szCs w:val="24"/>
            <w:lang w:eastAsia="en-ZA"/>
          </w:rPr>
          <w:t>https://webapps.mandela.ac.za/library</w:t>
        </w:r>
      </w:hyperlink>
    </w:p>
    <w:p w14:paraId="4DCC2312" w14:textId="77777777" w:rsidR="00F80F5E" w:rsidRPr="00BC5B34" w:rsidRDefault="00F80F5E" w:rsidP="00AF238E">
      <w:pPr>
        <w:numPr>
          <w:ilvl w:val="0"/>
          <w:numId w:val="6"/>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Meal Booking </w:t>
      </w:r>
      <w:hyperlink r:id="rId20" w:history="1">
        <w:r w:rsidRPr="00BC5B34">
          <w:rPr>
            <w:rFonts w:eastAsia="Times New Roman" w:cstheme="minorHAnsi"/>
            <w:color w:val="337AB7"/>
            <w:sz w:val="24"/>
            <w:szCs w:val="24"/>
            <w:lang w:eastAsia="en-ZA"/>
          </w:rPr>
          <w:t>https://webapps.mandela.ac.za/MealManagement</w:t>
        </w:r>
      </w:hyperlink>
    </w:p>
    <w:p w14:paraId="2B6A3E36" w14:textId="77777777" w:rsidR="00F80F5E" w:rsidRPr="00BC5B34" w:rsidRDefault="00F80F5E" w:rsidP="00AF238E">
      <w:pPr>
        <w:numPr>
          <w:ilvl w:val="0"/>
          <w:numId w:val="6"/>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Nutrition Project </w:t>
      </w:r>
      <w:hyperlink r:id="rId21" w:history="1">
        <w:r w:rsidRPr="00BC5B34">
          <w:rPr>
            <w:rFonts w:eastAsia="Times New Roman" w:cstheme="minorHAnsi"/>
            <w:color w:val="337AB7"/>
            <w:sz w:val="24"/>
            <w:szCs w:val="24"/>
            <w:lang w:eastAsia="en-ZA"/>
          </w:rPr>
          <w:t>https://webapps.mandela.ac.za/foodparcel/Login</w:t>
        </w:r>
      </w:hyperlink>
    </w:p>
    <w:p w14:paraId="25E15AD6" w14:textId="77777777" w:rsidR="00F80F5E" w:rsidRPr="00BC5B34" w:rsidRDefault="00F80F5E" w:rsidP="00AF238E">
      <w:pPr>
        <w:numPr>
          <w:ilvl w:val="0"/>
          <w:numId w:val="6"/>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General Lab Booking System  </w:t>
      </w:r>
      <w:hyperlink r:id="rId22" w:history="1">
        <w:r w:rsidRPr="00BC5B34">
          <w:rPr>
            <w:rFonts w:eastAsia="Times New Roman" w:cstheme="minorHAnsi"/>
            <w:color w:val="337AB7"/>
            <w:sz w:val="24"/>
            <w:szCs w:val="24"/>
            <w:lang w:eastAsia="en-ZA"/>
          </w:rPr>
          <w:t>https://labspace.mandela.ac.za:8443/booking</w:t>
        </w:r>
      </w:hyperlink>
    </w:p>
    <w:p w14:paraId="51668694" w14:textId="77777777" w:rsidR="00F80F5E" w:rsidRPr="00BC5B34" w:rsidRDefault="00F80F5E" w:rsidP="00AF238E">
      <w:pPr>
        <w:numPr>
          <w:ilvl w:val="0"/>
          <w:numId w:val="6"/>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Student Shuttle Preferred Pick-Up  </w:t>
      </w:r>
      <w:hyperlink r:id="rId23" w:history="1">
        <w:r w:rsidRPr="00BC5B34">
          <w:rPr>
            <w:rFonts w:eastAsia="Times New Roman" w:cstheme="minorHAnsi"/>
            <w:color w:val="337AB7"/>
            <w:sz w:val="24"/>
            <w:szCs w:val="24"/>
            <w:lang w:eastAsia="en-ZA"/>
          </w:rPr>
          <w:t>https://webapps.mandela.ac.za/pickuplocation</w:t>
        </w:r>
      </w:hyperlink>
    </w:p>
    <w:p w14:paraId="6545B680" w14:textId="77777777" w:rsidR="00F80F5E" w:rsidRPr="00BC5B34" w:rsidRDefault="00F80F5E" w:rsidP="00AF238E">
      <w:pPr>
        <w:numPr>
          <w:ilvl w:val="0"/>
          <w:numId w:val="7"/>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Student and Qualification ad hoc timetable displays </w:t>
      </w:r>
      <w:hyperlink r:id="rId24" w:history="1">
        <w:r w:rsidRPr="00BC5B34">
          <w:rPr>
            <w:rFonts w:eastAsia="Times New Roman" w:cstheme="minorHAnsi"/>
            <w:color w:val="337AB7"/>
            <w:sz w:val="24"/>
            <w:szCs w:val="24"/>
            <w:lang w:eastAsia="en-ZA"/>
          </w:rPr>
          <w:t>https://forms.mandela.ac.za/timetable/CTO_CC_ThisYear/timetable.asp</w:t>
        </w:r>
      </w:hyperlink>
    </w:p>
    <w:p w14:paraId="3E774B6E" w14:textId="77777777" w:rsidR="00F80F5E" w:rsidRPr="00BC5B34" w:rsidRDefault="00F80F5E" w:rsidP="00AF238E">
      <w:pPr>
        <w:spacing w:after="240" w:line="240" w:lineRule="auto"/>
        <w:rPr>
          <w:rFonts w:eastAsia="Times New Roman" w:cstheme="minorHAnsi"/>
          <w:color w:val="363636"/>
          <w:sz w:val="24"/>
          <w:szCs w:val="24"/>
          <w:lang w:eastAsia="en-ZA"/>
        </w:rPr>
      </w:pPr>
      <w:r w:rsidRPr="00BC5B34">
        <w:rPr>
          <w:rFonts w:eastAsia="Times New Roman" w:cstheme="minorHAnsi"/>
          <w:b/>
          <w:bCs/>
          <w:color w:val="363636"/>
          <w:sz w:val="24"/>
          <w:szCs w:val="24"/>
          <w:lang w:eastAsia="en-ZA"/>
        </w:rPr>
        <w:t xml:space="preserve">George Campus: </w:t>
      </w:r>
    </w:p>
    <w:p w14:paraId="01958944" w14:textId="77777777" w:rsidR="00F80F5E" w:rsidRPr="00BC5B34" w:rsidRDefault="00F80F5E" w:rsidP="00AF238E">
      <w:pPr>
        <w:numPr>
          <w:ilvl w:val="0"/>
          <w:numId w:val="8"/>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Access &amp; Enrolment (Admissions): </w:t>
      </w:r>
      <w:hyperlink r:id="rId25" w:history="1">
        <w:r w:rsidRPr="00BC5B34">
          <w:rPr>
            <w:rFonts w:eastAsia="Times New Roman" w:cstheme="minorHAnsi"/>
            <w:color w:val="337AB7"/>
            <w:sz w:val="24"/>
            <w:szCs w:val="24"/>
            <w:lang w:eastAsia="en-ZA"/>
          </w:rPr>
          <w:t>George.Admissions@mandela.ac.za</w:t>
        </w:r>
      </w:hyperlink>
    </w:p>
    <w:p w14:paraId="60BFA20F" w14:textId="77777777" w:rsidR="00F80F5E" w:rsidRPr="00BC5B34" w:rsidRDefault="00F80F5E" w:rsidP="00AF238E">
      <w:pPr>
        <w:numPr>
          <w:ilvl w:val="0"/>
          <w:numId w:val="8"/>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Faculty Academic Administration (including Registration): </w:t>
      </w:r>
      <w:hyperlink r:id="rId26" w:history="1">
        <w:r w:rsidRPr="00BC5B34">
          <w:rPr>
            <w:rFonts w:eastAsia="Times New Roman" w:cstheme="minorHAnsi"/>
            <w:color w:val="337AB7"/>
            <w:sz w:val="24"/>
            <w:szCs w:val="24"/>
            <w:lang w:eastAsia="en-ZA"/>
          </w:rPr>
          <w:t>GeorgeFA@mandela.ac.za</w:t>
        </w:r>
      </w:hyperlink>
    </w:p>
    <w:p w14:paraId="32B907AC" w14:textId="77777777" w:rsidR="00F80F5E" w:rsidRPr="00BC5B34" w:rsidRDefault="00F80F5E" w:rsidP="00AF238E">
      <w:pPr>
        <w:numPr>
          <w:ilvl w:val="0"/>
          <w:numId w:val="8"/>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Student Housing: </w:t>
      </w:r>
      <w:hyperlink r:id="rId27" w:history="1">
        <w:r w:rsidRPr="00BC5B34">
          <w:rPr>
            <w:rFonts w:eastAsia="Times New Roman" w:cstheme="minorHAnsi"/>
            <w:color w:val="337AB7"/>
            <w:sz w:val="24"/>
            <w:szCs w:val="24"/>
            <w:lang w:eastAsia="en-ZA"/>
          </w:rPr>
          <w:t>Sinesipho.mketo@mandela.ac.za</w:t>
        </w:r>
      </w:hyperlink>
      <w:r w:rsidRPr="00BC5B34">
        <w:rPr>
          <w:rFonts w:eastAsia="Times New Roman" w:cstheme="minorHAnsi"/>
          <w:color w:val="363636"/>
          <w:sz w:val="24"/>
          <w:szCs w:val="24"/>
          <w:lang w:eastAsia="en-ZA"/>
        </w:rPr>
        <w:t xml:space="preserve"> (on campus)</w:t>
      </w:r>
    </w:p>
    <w:p w14:paraId="7F6817D7" w14:textId="77777777" w:rsidR="00F80F5E" w:rsidRPr="00BC5B34" w:rsidRDefault="00F80F5E" w:rsidP="00AF238E">
      <w:pPr>
        <w:numPr>
          <w:ilvl w:val="0"/>
          <w:numId w:val="8"/>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Off-Campus Student Housing: </w:t>
      </w:r>
      <w:hyperlink r:id="rId28" w:history="1">
        <w:r w:rsidRPr="00BC5B34">
          <w:rPr>
            <w:rFonts w:eastAsia="Times New Roman" w:cstheme="minorHAnsi"/>
            <w:color w:val="337AB7"/>
            <w:sz w:val="24"/>
            <w:szCs w:val="24"/>
            <w:lang w:eastAsia="en-ZA"/>
          </w:rPr>
          <w:t>Theophillus.Barnes@mandela.ac.za</w:t>
        </w:r>
      </w:hyperlink>
    </w:p>
    <w:p w14:paraId="57678273" w14:textId="77777777" w:rsidR="00F80F5E" w:rsidRPr="00BC5B34" w:rsidRDefault="00F80F5E" w:rsidP="00AF238E">
      <w:pPr>
        <w:numPr>
          <w:ilvl w:val="0"/>
          <w:numId w:val="8"/>
        </w:numPr>
        <w:spacing w:after="240" w:line="240" w:lineRule="auto"/>
        <w:ind w:left="495"/>
        <w:rPr>
          <w:rFonts w:eastAsia="Times New Roman" w:cstheme="minorHAnsi"/>
          <w:color w:val="363636"/>
          <w:sz w:val="24"/>
          <w:szCs w:val="24"/>
          <w:lang w:eastAsia="en-ZA"/>
        </w:rPr>
      </w:pPr>
      <w:r w:rsidRPr="00BC5B34">
        <w:rPr>
          <w:rFonts w:eastAsia="Times New Roman" w:cstheme="minorHAnsi"/>
          <w:color w:val="363636"/>
          <w:sz w:val="24"/>
          <w:szCs w:val="24"/>
          <w:lang w:eastAsia="en-ZA"/>
        </w:rPr>
        <w:t xml:space="preserve">General Enquiries: </w:t>
      </w:r>
      <w:hyperlink r:id="rId29" w:history="1">
        <w:r w:rsidRPr="00BC5B34">
          <w:rPr>
            <w:rFonts w:eastAsia="Times New Roman" w:cstheme="minorHAnsi"/>
            <w:color w:val="337AB7"/>
            <w:sz w:val="24"/>
            <w:szCs w:val="24"/>
            <w:lang w:eastAsia="en-ZA"/>
          </w:rPr>
          <w:t>George-Info@mandela.ac.za</w:t>
        </w:r>
      </w:hyperlink>
    </w:p>
    <w:p w14:paraId="26D0171D" w14:textId="77777777" w:rsidR="00F80F5E" w:rsidRPr="00BC5B34" w:rsidRDefault="00F80F5E" w:rsidP="00AF238E">
      <w:pPr>
        <w:spacing w:after="240" w:line="240" w:lineRule="auto"/>
        <w:ind w:right="-225"/>
        <w:outlineLvl w:val="1"/>
        <w:rPr>
          <w:rFonts w:eastAsia="Times New Roman" w:cstheme="minorHAnsi"/>
          <w:b/>
          <w:bCs/>
          <w:color w:val="212529"/>
          <w:sz w:val="24"/>
          <w:szCs w:val="24"/>
          <w:lang w:eastAsia="en-ZA"/>
        </w:rPr>
      </w:pPr>
      <w:r w:rsidRPr="00BC5B34">
        <w:rPr>
          <w:rFonts w:eastAsia="Times New Roman" w:cstheme="minorHAnsi"/>
          <w:b/>
          <w:bCs/>
          <w:color w:val="212529"/>
          <w:sz w:val="24"/>
          <w:szCs w:val="24"/>
          <w:lang w:eastAsia="en-ZA"/>
        </w:rPr>
        <w:t>2021 Registration</w:t>
      </w:r>
    </w:p>
    <w:p w14:paraId="181379AC" w14:textId="77777777" w:rsidR="00F80F5E" w:rsidRPr="00BC5B34" w:rsidRDefault="00F80F5E" w:rsidP="00AF238E">
      <w:pPr>
        <w:pStyle w:val="ListParagraph"/>
        <w:numPr>
          <w:ilvl w:val="0"/>
          <w:numId w:val="8"/>
        </w:numPr>
        <w:tabs>
          <w:tab w:val="clear" w:pos="720"/>
        </w:tabs>
        <w:spacing w:after="240" w:line="240" w:lineRule="auto"/>
        <w:ind w:left="426" w:right="-225" w:hanging="284"/>
        <w:jc w:val="both"/>
        <w:rPr>
          <w:rFonts w:eastAsia="Times New Roman" w:cstheme="minorHAnsi"/>
          <w:color w:val="212529"/>
          <w:sz w:val="24"/>
          <w:szCs w:val="24"/>
          <w:lang w:eastAsia="en-ZA"/>
        </w:rPr>
      </w:pPr>
      <w:r w:rsidRPr="00BC5B34">
        <w:rPr>
          <w:rFonts w:eastAsia="Times New Roman" w:cstheme="minorHAnsi"/>
          <w:color w:val="212529"/>
          <w:sz w:val="24"/>
          <w:szCs w:val="24"/>
          <w:lang w:eastAsia="en-ZA"/>
        </w:rPr>
        <w:t>Online registration opened on </w:t>
      </w:r>
      <w:r w:rsidRPr="00BC5B34">
        <w:rPr>
          <w:rFonts w:eastAsia="Times New Roman" w:cstheme="minorHAnsi"/>
          <w:b/>
          <w:bCs/>
          <w:color w:val="212529"/>
          <w:sz w:val="24"/>
          <w:szCs w:val="24"/>
          <w:lang w:eastAsia="en-ZA"/>
        </w:rPr>
        <w:t>11 January 2021. </w:t>
      </w:r>
      <w:r w:rsidRPr="00BC5B34">
        <w:rPr>
          <w:rFonts w:eastAsia="Times New Roman" w:cstheme="minorHAnsi"/>
          <w:color w:val="212529"/>
          <w:sz w:val="24"/>
          <w:szCs w:val="24"/>
          <w:lang w:eastAsia="en-ZA"/>
        </w:rPr>
        <w:t>Students who have already passed matric and who have met all the requirements for registration, may register from 11 January. Returning (senior) students may also register, if all your results are in and if all other requirements are met.</w:t>
      </w:r>
    </w:p>
    <w:p w14:paraId="3E2F6F8F" w14:textId="208DC084" w:rsidR="00F80F5E" w:rsidRPr="00BC5B34" w:rsidRDefault="00F80F5E" w:rsidP="00AF238E">
      <w:pPr>
        <w:pStyle w:val="ListParagraph"/>
        <w:numPr>
          <w:ilvl w:val="0"/>
          <w:numId w:val="8"/>
        </w:numPr>
        <w:tabs>
          <w:tab w:val="clear" w:pos="720"/>
        </w:tabs>
        <w:spacing w:after="240" w:line="240" w:lineRule="auto"/>
        <w:ind w:left="426" w:right="-225" w:hanging="284"/>
        <w:jc w:val="both"/>
        <w:rPr>
          <w:rFonts w:eastAsia="Times New Roman" w:cstheme="minorHAnsi"/>
          <w:color w:val="212529"/>
          <w:sz w:val="24"/>
          <w:szCs w:val="24"/>
          <w:lang w:eastAsia="en-ZA"/>
        </w:rPr>
      </w:pPr>
      <w:r w:rsidRPr="00BC5B34">
        <w:rPr>
          <w:rFonts w:eastAsia="Times New Roman" w:cstheme="minorHAnsi"/>
          <w:color w:val="212529"/>
          <w:sz w:val="24"/>
          <w:szCs w:val="24"/>
          <w:lang w:eastAsia="en-ZA"/>
        </w:rPr>
        <w:t xml:space="preserve">The </w:t>
      </w:r>
      <w:r w:rsidRPr="00BC5B34">
        <w:rPr>
          <w:rFonts w:eastAsia="Times New Roman" w:cstheme="minorHAnsi"/>
          <w:b/>
          <w:bCs/>
          <w:color w:val="212529"/>
          <w:sz w:val="24"/>
          <w:szCs w:val="24"/>
          <w:lang w:eastAsia="en-ZA"/>
        </w:rPr>
        <w:t>2021 Online Registration Guide </w:t>
      </w:r>
      <w:r w:rsidRPr="00BC5B34">
        <w:rPr>
          <w:rFonts w:eastAsia="Times New Roman" w:cstheme="minorHAnsi"/>
          <w:color w:val="212529"/>
          <w:sz w:val="24"/>
          <w:szCs w:val="24"/>
          <w:lang w:eastAsia="en-ZA"/>
        </w:rPr>
        <w:t xml:space="preserve">is downloadable from this page as well as a comprehensive </w:t>
      </w:r>
      <w:r w:rsidRPr="00BC5B34">
        <w:rPr>
          <w:rFonts w:eastAsia="Times New Roman" w:cstheme="minorHAnsi"/>
          <w:b/>
          <w:bCs/>
          <w:color w:val="212529"/>
          <w:sz w:val="24"/>
          <w:szCs w:val="24"/>
          <w:lang w:eastAsia="en-ZA"/>
        </w:rPr>
        <w:t>Registration Guide for First Year Students.</w:t>
      </w:r>
    </w:p>
    <w:p w14:paraId="5C9DE858" w14:textId="77777777" w:rsidR="008738C0" w:rsidRPr="00BC5B34" w:rsidRDefault="008738C0" w:rsidP="00AF238E">
      <w:pPr>
        <w:pStyle w:val="ListParagraph"/>
        <w:numPr>
          <w:ilvl w:val="0"/>
          <w:numId w:val="8"/>
        </w:numPr>
        <w:kinsoku w:val="0"/>
        <w:overflowPunct w:val="0"/>
        <w:spacing w:after="240" w:line="240" w:lineRule="auto"/>
        <w:textAlignment w:val="baseline"/>
        <w:rPr>
          <w:rFonts w:eastAsia="Times New Roman" w:cstheme="minorHAnsi"/>
          <w:sz w:val="24"/>
          <w:szCs w:val="24"/>
        </w:rPr>
      </w:pPr>
      <w:r w:rsidRPr="00BC5B34">
        <w:rPr>
          <w:rFonts w:cstheme="minorHAnsi"/>
          <w:color w:val="000000"/>
          <w:kern w:val="24"/>
          <w:sz w:val="24"/>
          <w:szCs w:val="24"/>
          <w:lang w:val="en-US"/>
        </w:rPr>
        <w:t>New student online services</w:t>
      </w:r>
    </w:p>
    <w:p w14:paraId="30E75867" w14:textId="77777777" w:rsidR="008738C0" w:rsidRPr="00BC5B34" w:rsidRDefault="008738C0" w:rsidP="00AF238E">
      <w:pPr>
        <w:pStyle w:val="ListParagraph"/>
        <w:numPr>
          <w:ilvl w:val="1"/>
          <w:numId w:val="8"/>
        </w:numPr>
        <w:kinsoku w:val="0"/>
        <w:overflowPunct w:val="0"/>
        <w:spacing w:after="240" w:line="240" w:lineRule="auto"/>
        <w:textAlignment w:val="baseline"/>
        <w:rPr>
          <w:rFonts w:eastAsia="Times New Roman" w:cstheme="minorHAnsi"/>
          <w:sz w:val="24"/>
          <w:szCs w:val="24"/>
        </w:rPr>
      </w:pPr>
      <w:r w:rsidRPr="00BC5B34">
        <w:rPr>
          <w:rFonts w:cstheme="minorHAnsi"/>
          <w:color w:val="000000"/>
          <w:kern w:val="24"/>
          <w:sz w:val="24"/>
          <w:szCs w:val="24"/>
          <w:lang w:val="en-US"/>
        </w:rPr>
        <w:t xml:space="preserve">Registration information: </w:t>
      </w:r>
      <w:hyperlink r:id="rId30" w:history="1">
        <w:r w:rsidRPr="00BC5B34">
          <w:rPr>
            <w:rStyle w:val="Hyperlink"/>
            <w:rFonts w:cstheme="minorHAnsi"/>
            <w:color w:val="000000"/>
            <w:kern w:val="24"/>
            <w:sz w:val="24"/>
            <w:szCs w:val="24"/>
            <w:lang w:val="en-US"/>
          </w:rPr>
          <w:t>https://www.mandela.ac.za/Study-at-Mandela/Registration/2021-Registration</w:t>
        </w:r>
      </w:hyperlink>
    </w:p>
    <w:p w14:paraId="3637387E" w14:textId="77777777" w:rsidR="008738C0" w:rsidRPr="00BC5B34" w:rsidRDefault="008738C0" w:rsidP="00AF238E">
      <w:pPr>
        <w:pStyle w:val="ListParagraph"/>
        <w:numPr>
          <w:ilvl w:val="1"/>
          <w:numId w:val="8"/>
        </w:numPr>
        <w:kinsoku w:val="0"/>
        <w:overflowPunct w:val="0"/>
        <w:spacing w:after="240" w:line="240" w:lineRule="auto"/>
        <w:textAlignment w:val="baseline"/>
        <w:rPr>
          <w:rFonts w:eastAsia="Times New Roman" w:cstheme="minorHAnsi"/>
          <w:sz w:val="24"/>
          <w:szCs w:val="24"/>
        </w:rPr>
      </w:pPr>
      <w:r w:rsidRPr="00BC5B34">
        <w:rPr>
          <w:rFonts w:cstheme="minorHAnsi"/>
          <w:color w:val="000000"/>
          <w:kern w:val="24"/>
          <w:sz w:val="24"/>
          <w:szCs w:val="24"/>
          <w:lang w:val="en-US"/>
        </w:rPr>
        <w:t xml:space="preserve">First-Year Success Orientation: </w:t>
      </w:r>
      <w:hyperlink r:id="rId31" w:history="1">
        <w:r w:rsidRPr="00BC5B34">
          <w:rPr>
            <w:rStyle w:val="Hyperlink"/>
            <w:rFonts w:cstheme="minorHAnsi"/>
            <w:color w:val="000000"/>
            <w:kern w:val="24"/>
            <w:sz w:val="24"/>
            <w:szCs w:val="24"/>
            <w:lang w:val="en-US"/>
          </w:rPr>
          <w:t>https://orientation.mandela.ac.za/</w:t>
        </w:r>
      </w:hyperlink>
    </w:p>
    <w:p w14:paraId="7F7F01C7" w14:textId="77777777" w:rsidR="008738C0" w:rsidRPr="00BC5B34" w:rsidRDefault="008738C0" w:rsidP="00AF238E">
      <w:pPr>
        <w:pStyle w:val="ListParagraph"/>
        <w:numPr>
          <w:ilvl w:val="1"/>
          <w:numId w:val="8"/>
        </w:numPr>
        <w:kinsoku w:val="0"/>
        <w:overflowPunct w:val="0"/>
        <w:spacing w:after="240" w:line="240" w:lineRule="auto"/>
        <w:textAlignment w:val="baseline"/>
        <w:rPr>
          <w:rFonts w:eastAsia="Times New Roman" w:cstheme="minorHAnsi"/>
          <w:sz w:val="24"/>
          <w:szCs w:val="24"/>
        </w:rPr>
      </w:pPr>
      <w:r w:rsidRPr="00BC5B34">
        <w:rPr>
          <w:rFonts w:cstheme="minorHAnsi"/>
          <w:color w:val="000000"/>
          <w:kern w:val="24"/>
          <w:sz w:val="24"/>
          <w:szCs w:val="24"/>
          <w:lang w:val="en-US"/>
        </w:rPr>
        <w:lastRenderedPageBreak/>
        <w:t xml:space="preserve">Financial Aid &amp; Bursaries: </w:t>
      </w:r>
      <w:hyperlink r:id="rId32" w:history="1">
        <w:r w:rsidRPr="00BC5B34">
          <w:rPr>
            <w:rStyle w:val="Hyperlink"/>
            <w:rFonts w:cstheme="minorHAnsi"/>
            <w:color w:val="000000"/>
            <w:kern w:val="24"/>
            <w:sz w:val="24"/>
            <w:szCs w:val="24"/>
            <w:lang w:val="en-US"/>
          </w:rPr>
          <w:t>https://finaid.mandela.ac.za/</w:t>
        </w:r>
      </w:hyperlink>
    </w:p>
    <w:p w14:paraId="46741E7D" w14:textId="77777777" w:rsidR="008738C0" w:rsidRPr="00BC5B34" w:rsidRDefault="008738C0" w:rsidP="00AF238E">
      <w:pPr>
        <w:pStyle w:val="ListParagraph"/>
        <w:numPr>
          <w:ilvl w:val="1"/>
          <w:numId w:val="8"/>
        </w:numPr>
        <w:kinsoku w:val="0"/>
        <w:overflowPunct w:val="0"/>
        <w:spacing w:after="240" w:line="240" w:lineRule="auto"/>
        <w:textAlignment w:val="baseline"/>
        <w:rPr>
          <w:rFonts w:eastAsia="Times New Roman" w:cstheme="minorHAnsi"/>
          <w:sz w:val="24"/>
          <w:szCs w:val="24"/>
        </w:rPr>
      </w:pPr>
      <w:r w:rsidRPr="00BC5B34">
        <w:rPr>
          <w:rFonts w:cstheme="minorHAnsi"/>
          <w:color w:val="000000"/>
          <w:kern w:val="24"/>
          <w:sz w:val="24"/>
          <w:szCs w:val="24"/>
          <w:lang w:val="en-US"/>
        </w:rPr>
        <w:t xml:space="preserve">To view your application status: </w:t>
      </w:r>
      <w:hyperlink r:id="rId33" w:history="1">
        <w:r w:rsidRPr="00BC5B34">
          <w:rPr>
            <w:rStyle w:val="Hyperlink"/>
            <w:rFonts w:cstheme="minorHAnsi"/>
            <w:color w:val="000000"/>
            <w:kern w:val="24"/>
            <w:sz w:val="24"/>
            <w:szCs w:val="24"/>
            <w:lang w:val="en-US"/>
          </w:rPr>
          <w:t>https://bit.ly/3tpt5I0</w:t>
        </w:r>
      </w:hyperlink>
    </w:p>
    <w:p w14:paraId="6FC26A2A" w14:textId="77777777" w:rsidR="008738C0" w:rsidRPr="00BC5B34" w:rsidRDefault="008738C0" w:rsidP="00AF238E">
      <w:pPr>
        <w:pStyle w:val="ListParagraph"/>
        <w:numPr>
          <w:ilvl w:val="1"/>
          <w:numId w:val="8"/>
        </w:numPr>
        <w:kinsoku w:val="0"/>
        <w:overflowPunct w:val="0"/>
        <w:spacing w:after="240" w:line="240" w:lineRule="auto"/>
        <w:textAlignment w:val="baseline"/>
        <w:rPr>
          <w:rFonts w:eastAsia="Times New Roman" w:cstheme="minorHAnsi"/>
          <w:sz w:val="24"/>
          <w:szCs w:val="24"/>
        </w:rPr>
      </w:pPr>
      <w:r w:rsidRPr="00BC5B34">
        <w:rPr>
          <w:rFonts w:cstheme="minorHAnsi"/>
          <w:color w:val="000000"/>
          <w:kern w:val="24"/>
          <w:sz w:val="24"/>
          <w:szCs w:val="24"/>
          <w:lang w:val="en-US"/>
        </w:rPr>
        <w:t xml:space="preserve">To view your Residence Admission Status: </w:t>
      </w:r>
      <w:hyperlink r:id="rId34" w:history="1">
        <w:r w:rsidRPr="00BC5B34">
          <w:rPr>
            <w:rStyle w:val="Hyperlink"/>
            <w:rFonts w:cstheme="minorHAnsi"/>
            <w:color w:val="000000"/>
            <w:kern w:val="24"/>
            <w:sz w:val="24"/>
            <w:szCs w:val="24"/>
            <w:lang w:val="en-US"/>
          </w:rPr>
          <w:t>https://studenthousing.mandela.ac.za/</w:t>
        </w:r>
      </w:hyperlink>
      <w:r w:rsidRPr="00BC5B34">
        <w:rPr>
          <w:rFonts w:cstheme="minorHAnsi"/>
          <w:color w:val="000000"/>
          <w:kern w:val="24"/>
          <w:sz w:val="24"/>
          <w:szCs w:val="24"/>
          <w:lang w:val="en-US"/>
        </w:rPr>
        <w:t xml:space="preserve">   </w:t>
      </w:r>
    </w:p>
    <w:p w14:paraId="106FB569" w14:textId="0A30F07D" w:rsidR="008738C0" w:rsidRPr="00AF238E" w:rsidRDefault="008738C0" w:rsidP="00AF238E">
      <w:pPr>
        <w:pStyle w:val="ListParagraph"/>
        <w:numPr>
          <w:ilvl w:val="1"/>
          <w:numId w:val="8"/>
        </w:numPr>
        <w:kinsoku w:val="0"/>
        <w:overflowPunct w:val="0"/>
        <w:spacing w:after="240" w:line="240" w:lineRule="auto"/>
        <w:textAlignment w:val="baseline"/>
        <w:rPr>
          <w:rStyle w:val="Hyperlink"/>
          <w:rFonts w:eastAsia="Times New Roman" w:cstheme="minorHAnsi"/>
          <w:color w:val="auto"/>
          <w:sz w:val="24"/>
          <w:szCs w:val="24"/>
          <w:u w:val="none"/>
        </w:rPr>
      </w:pPr>
      <w:r w:rsidRPr="00BC5B34">
        <w:rPr>
          <w:rFonts w:cstheme="minorHAnsi"/>
          <w:color w:val="000000"/>
          <w:kern w:val="24"/>
          <w:sz w:val="24"/>
          <w:szCs w:val="24"/>
          <w:lang w:val="en-US"/>
        </w:rPr>
        <w:t>“</w:t>
      </w:r>
      <w:proofErr w:type="spellStart"/>
      <w:r w:rsidRPr="00BC5B34">
        <w:rPr>
          <w:rFonts w:cstheme="minorHAnsi"/>
          <w:color w:val="000000"/>
          <w:kern w:val="24"/>
          <w:sz w:val="24"/>
          <w:szCs w:val="24"/>
          <w:lang w:val="en-US"/>
        </w:rPr>
        <w:t>Digiready</w:t>
      </w:r>
      <w:proofErr w:type="spellEnd"/>
      <w:r w:rsidRPr="00BC5B34">
        <w:rPr>
          <w:rFonts w:cstheme="minorHAnsi"/>
          <w:color w:val="000000"/>
          <w:kern w:val="24"/>
          <w:sz w:val="24"/>
          <w:szCs w:val="24"/>
          <w:lang w:val="en-US"/>
        </w:rPr>
        <w:t xml:space="preserve">” </w:t>
      </w:r>
      <w:hyperlink r:id="rId35" w:history="1">
        <w:r w:rsidRPr="00BC5B34">
          <w:rPr>
            <w:rStyle w:val="Hyperlink"/>
            <w:rFonts w:cstheme="minorHAnsi"/>
            <w:color w:val="0CB3EF"/>
            <w:kern w:val="24"/>
            <w:sz w:val="24"/>
            <w:szCs w:val="24"/>
            <w:lang w:val="en-US"/>
          </w:rPr>
          <w:t>http://getdigiready.mandela.ac.za</w:t>
        </w:r>
      </w:hyperlink>
    </w:p>
    <w:p w14:paraId="128691B4" w14:textId="77777777" w:rsidR="00AF238E" w:rsidRPr="00BC5B34" w:rsidRDefault="00AF238E" w:rsidP="00AF238E">
      <w:pPr>
        <w:pStyle w:val="ListParagraph"/>
        <w:kinsoku w:val="0"/>
        <w:overflowPunct w:val="0"/>
        <w:spacing w:after="240" w:line="240" w:lineRule="auto"/>
        <w:ind w:left="1440"/>
        <w:textAlignment w:val="baseline"/>
        <w:rPr>
          <w:rStyle w:val="Hyperlink"/>
          <w:rFonts w:eastAsia="Times New Roman" w:cstheme="minorHAnsi"/>
          <w:color w:val="auto"/>
          <w:sz w:val="24"/>
          <w:szCs w:val="24"/>
          <w:u w:val="none"/>
        </w:rPr>
      </w:pPr>
    </w:p>
    <w:p w14:paraId="288F4334" w14:textId="77777777" w:rsidR="008738C0" w:rsidRPr="00AF238E" w:rsidRDefault="008738C0" w:rsidP="00AF238E">
      <w:pPr>
        <w:spacing w:after="240" w:line="240" w:lineRule="auto"/>
        <w:rPr>
          <w:rFonts w:cstheme="minorHAnsi"/>
          <w:b/>
          <w:bCs/>
          <w:sz w:val="24"/>
          <w:szCs w:val="24"/>
          <w:lang w:val="en-US"/>
        </w:rPr>
      </w:pPr>
      <w:bookmarkStart w:id="1" w:name="_Hlk65592293"/>
      <w:r w:rsidRPr="00AF238E">
        <w:rPr>
          <w:rFonts w:cstheme="minorHAnsi"/>
          <w:b/>
          <w:bCs/>
          <w:sz w:val="24"/>
          <w:szCs w:val="24"/>
          <w:lang w:val="en-US"/>
        </w:rPr>
        <w:t xml:space="preserve">Change of Academic </w:t>
      </w:r>
      <w:proofErr w:type="spellStart"/>
      <w:r w:rsidRPr="00AF238E">
        <w:rPr>
          <w:rFonts w:cstheme="minorHAnsi"/>
          <w:b/>
          <w:bCs/>
          <w:sz w:val="24"/>
          <w:szCs w:val="24"/>
          <w:lang w:val="en-US"/>
        </w:rPr>
        <w:t>Programme</w:t>
      </w:r>
      <w:proofErr w:type="spellEnd"/>
      <w:r w:rsidRPr="00AF238E">
        <w:rPr>
          <w:rFonts w:cstheme="minorHAnsi"/>
          <w:b/>
          <w:bCs/>
          <w:sz w:val="24"/>
          <w:szCs w:val="24"/>
          <w:lang w:val="en-US"/>
        </w:rPr>
        <w:t xml:space="preserve"> </w:t>
      </w:r>
    </w:p>
    <w:p w14:paraId="1B11F55D" w14:textId="77777777" w:rsidR="008738C0" w:rsidRPr="00BC5B34" w:rsidRDefault="008738C0" w:rsidP="00AF238E">
      <w:pPr>
        <w:pStyle w:val="ListParagraph"/>
        <w:spacing w:after="240" w:line="240" w:lineRule="auto"/>
        <w:ind w:left="0"/>
        <w:rPr>
          <w:rFonts w:cstheme="minorHAnsi"/>
          <w:sz w:val="24"/>
          <w:szCs w:val="24"/>
        </w:rPr>
      </w:pPr>
      <w:r w:rsidRPr="00BC5B34">
        <w:rPr>
          <w:rFonts w:cstheme="minorHAnsi"/>
          <w:sz w:val="24"/>
          <w:szCs w:val="24"/>
        </w:rPr>
        <w:t xml:space="preserve">Prospective students who wish to apply for a change of programme for whatever reason can do so </w:t>
      </w:r>
      <w:r w:rsidRPr="00BC5B34">
        <w:rPr>
          <w:rFonts w:cstheme="minorHAnsi"/>
          <w:b/>
          <w:bCs/>
          <w:sz w:val="24"/>
          <w:szCs w:val="24"/>
        </w:rPr>
        <w:t>online</w:t>
      </w:r>
      <w:r w:rsidRPr="00BC5B34">
        <w:rPr>
          <w:rFonts w:cstheme="minorHAnsi"/>
          <w:sz w:val="24"/>
          <w:szCs w:val="24"/>
        </w:rPr>
        <w:t xml:space="preserve"> by completing the online application accessible via the following link: </w:t>
      </w:r>
    </w:p>
    <w:p w14:paraId="1AFEB19A" w14:textId="77777777" w:rsidR="008738C0" w:rsidRPr="00BC5B34" w:rsidRDefault="00031EC1" w:rsidP="00AF238E">
      <w:pPr>
        <w:pStyle w:val="ListParagraph"/>
        <w:spacing w:after="240" w:line="240" w:lineRule="auto"/>
        <w:ind w:left="0"/>
        <w:rPr>
          <w:rFonts w:cstheme="minorHAnsi"/>
          <w:b/>
          <w:bCs/>
          <w:sz w:val="24"/>
          <w:szCs w:val="24"/>
        </w:rPr>
      </w:pPr>
      <w:hyperlink r:id="rId36" w:history="1">
        <w:r w:rsidR="008738C0" w:rsidRPr="00BC5B34">
          <w:rPr>
            <w:rStyle w:val="Hyperlink"/>
            <w:rFonts w:cstheme="minorHAnsi"/>
            <w:b/>
            <w:bCs/>
            <w:sz w:val="24"/>
            <w:szCs w:val="24"/>
          </w:rPr>
          <w:t>https://webapps.mandela.ac.za/ChangeOfChoice</w:t>
        </w:r>
      </w:hyperlink>
    </w:p>
    <w:p w14:paraId="37F018FE" w14:textId="77777777" w:rsidR="008738C0" w:rsidRPr="00BC5B34" w:rsidRDefault="008738C0" w:rsidP="00AF238E">
      <w:pPr>
        <w:pStyle w:val="ListParagraph"/>
        <w:spacing w:after="240" w:line="240" w:lineRule="auto"/>
        <w:ind w:left="0"/>
        <w:rPr>
          <w:rFonts w:cstheme="minorHAnsi"/>
          <w:sz w:val="24"/>
          <w:szCs w:val="24"/>
        </w:rPr>
      </w:pPr>
      <w:r w:rsidRPr="00BC5B34">
        <w:rPr>
          <w:rFonts w:cstheme="minorHAnsi"/>
          <w:sz w:val="24"/>
          <w:szCs w:val="24"/>
        </w:rPr>
        <w:t xml:space="preserve">Applicants must ensure that: </w:t>
      </w:r>
    </w:p>
    <w:p w14:paraId="10FB9D05" w14:textId="77777777" w:rsidR="008738C0" w:rsidRPr="00BC5B34" w:rsidRDefault="008738C0" w:rsidP="00AF238E">
      <w:pPr>
        <w:pStyle w:val="ListParagraph"/>
        <w:spacing w:after="240" w:line="240" w:lineRule="auto"/>
        <w:ind w:left="0"/>
        <w:rPr>
          <w:rFonts w:cstheme="minorHAnsi"/>
          <w:sz w:val="24"/>
          <w:szCs w:val="24"/>
        </w:rPr>
      </w:pPr>
      <w:r w:rsidRPr="00BC5B34">
        <w:rPr>
          <w:rFonts w:cstheme="minorHAnsi"/>
          <w:sz w:val="24"/>
          <w:szCs w:val="24"/>
        </w:rPr>
        <w:t xml:space="preserve">(a) they meet the minimum admission requirements; </w:t>
      </w:r>
    </w:p>
    <w:p w14:paraId="1FC38D01" w14:textId="77777777" w:rsidR="008738C0" w:rsidRPr="00BC5B34" w:rsidRDefault="008738C0" w:rsidP="00AF238E">
      <w:pPr>
        <w:pStyle w:val="ListParagraph"/>
        <w:spacing w:after="240" w:line="240" w:lineRule="auto"/>
        <w:ind w:left="0"/>
        <w:rPr>
          <w:rFonts w:cstheme="minorHAnsi"/>
          <w:sz w:val="24"/>
          <w:szCs w:val="24"/>
        </w:rPr>
      </w:pPr>
      <w:r w:rsidRPr="00BC5B34">
        <w:rPr>
          <w:rFonts w:cstheme="minorHAnsi"/>
          <w:sz w:val="24"/>
          <w:szCs w:val="24"/>
        </w:rPr>
        <w:t>(b) that the chosen programme is currently not full (</w:t>
      </w:r>
      <w:hyperlink r:id="rId37" w:history="1">
        <w:r w:rsidRPr="00BC5B34">
          <w:rPr>
            <w:rStyle w:val="Hyperlink"/>
            <w:rFonts w:cstheme="minorHAnsi"/>
            <w:b/>
            <w:bCs/>
            <w:sz w:val="24"/>
            <w:szCs w:val="24"/>
          </w:rPr>
          <w:t>see list of full programmes</w:t>
        </w:r>
      </w:hyperlink>
      <w:r w:rsidRPr="00BC5B34">
        <w:rPr>
          <w:rFonts w:cstheme="minorHAnsi"/>
          <w:sz w:val="24"/>
          <w:szCs w:val="24"/>
        </w:rPr>
        <w:t xml:space="preserve">), and </w:t>
      </w:r>
    </w:p>
    <w:p w14:paraId="2C051E14" w14:textId="77777777" w:rsidR="008738C0" w:rsidRPr="00BC5B34" w:rsidRDefault="008738C0" w:rsidP="00AF238E">
      <w:pPr>
        <w:pStyle w:val="ListParagraph"/>
        <w:spacing w:after="240" w:line="240" w:lineRule="auto"/>
        <w:ind w:left="0"/>
        <w:rPr>
          <w:rFonts w:cstheme="minorHAnsi"/>
          <w:sz w:val="24"/>
          <w:szCs w:val="24"/>
        </w:rPr>
      </w:pPr>
      <w:r w:rsidRPr="00BC5B34">
        <w:rPr>
          <w:rFonts w:cstheme="minorHAnsi"/>
          <w:sz w:val="24"/>
          <w:szCs w:val="24"/>
        </w:rPr>
        <w:t xml:space="preserve">(c) they take note of the registration information before completing the application. </w:t>
      </w:r>
    </w:p>
    <w:p w14:paraId="5B5FC061" w14:textId="4BDEDDF6" w:rsidR="008738C0" w:rsidRDefault="008738C0" w:rsidP="00AF238E">
      <w:pPr>
        <w:pStyle w:val="ListParagraph"/>
        <w:spacing w:after="240" w:line="240" w:lineRule="auto"/>
        <w:ind w:left="0"/>
        <w:rPr>
          <w:rFonts w:cstheme="minorHAnsi"/>
          <w:b/>
          <w:bCs/>
          <w:sz w:val="24"/>
          <w:szCs w:val="24"/>
        </w:rPr>
      </w:pPr>
      <w:r w:rsidRPr="00BC5B34">
        <w:rPr>
          <w:rFonts w:cstheme="minorHAnsi"/>
          <w:sz w:val="24"/>
          <w:szCs w:val="24"/>
        </w:rPr>
        <w:t xml:space="preserve">The change of programme applications is open until </w:t>
      </w:r>
      <w:r w:rsidRPr="00BC5B34">
        <w:rPr>
          <w:rFonts w:cstheme="minorHAnsi"/>
          <w:b/>
          <w:bCs/>
          <w:sz w:val="24"/>
          <w:szCs w:val="24"/>
        </w:rPr>
        <w:t>12 March 2021.</w:t>
      </w:r>
    </w:p>
    <w:p w14:paraId="3FF60B83" w14:textId="022E1CB1" w:rsidR="00AD509A" w:rsidRDefault="00AD509A" w:rsidP="00AF238E">
      <w:pPr>
        <w:pStyle w:val="ListParagraph"/>
        <w:spacing w:after="240" w:line="240" w:lineRule="auto"/>
        <w:ind w:left="0"/>
        <w:rPr>
          <w:rFonts w:cstheme="minorHAnsi"/>
          <w:b/>
          <w:bCs/>
          <w:sz w:val="24"/>
          <w:szCs w:val="24"/>
        </w:rPr>
      </w:pPr>
    </w:p>
    <w:p w14:paraId="3E0F6FD1" w14:textId="77777777" w:rsidR="00AD509A" w:rsidRPr="00BC5B34" w:rsidRDefault="00AD509A" w:rsidP="00AF238E">
      <w:pPr>
        <w:pStyle w:val="ListParagraph"/>
        <w:spacing w:after="240" w:line="240" w:lineRule="auto"/>
        <w:ind w:left="0"/>
        <w:rPr>
          <w:rFonts w:cstheme="minorHAnsi"/>
          <w:b/>
          <w:bCs/>
          <w:sz w:val="24"/>
          <w:szCs w:val="24"/>
        </w:rPr>
      </w:pPr>
    </w:p>
    <w:bookmarkEnd w:id="1"/>
    <w:p w14:paraId="03641E49" w14:textId="3595A051" w:rsidR="008738C0" w:rsidRDefault="008738C0" w:rsidP="00AF238E">
      <w:pPr>
        <w:spacing w:after="240" w:line="240" w:lineRule="auto"/>
        <w:rPr>
          <w:rFonts w:cstheme="minorHAnsi"/>
          <w:sz w:val="24"/>
          <w:szCs w:val="24"/>
        </w:rPr>
      </w:pPr>
    </w:p>
    <w:p w14:paraId="2979704F" w14:textId="77777777" w:rsidR="00AD509A" w:rsidRPr="00AD509A" w:rsidRDefault="00AD509A" w:rsidP="00AD509A">
      <w:pPr>
        <w:spacing w:after="0" w:line="240" w:lineRule="auto"/>
        <w:rPr>
          <w:rFonts w:ascii="Calibri" w:eastAsia="Calibri" w:hAnsi="Calibri" w:cs="Calibri"/>
          <w:b/>
          <w:bCs/>
          <w:sz w:val="28"/>
          <w:szCs w:val="28"/>
        </w:rPr>
      </w:pPr>
      <w:r w:rsidRPr="00AD509A">
        <w:rPr>
          <w:rFonts w:ascii="Calibri" w:eastAsia="Calibri" w:hAnsi="Calibri" w:cs="Calibri"/>
          <w:noProof/>
          <w:lang w:eastAsia="en-ZA"/>
        </w:rPr>
        <w:drawing>
          <wp:anchor distT="0" distB="0" distL="0" distR="114300" simplePos="0" relativeHeight="251660288" behindDoc="0" locked="0" layoutInCell="1" allowOverlap="1" wp14:anchorId="5FC0867E" wp14:editId="77F4675D">
            <wp:simplePos x="0" y="0"/>
            <wp:positionH relativeFrom="column">
              <wp:posOffset>-390525</wp:posOffset>
            </wp:positionH>
            <wp:positionV relativeFrom="paragraph">
              <wp:posOffset>-459105</wp:posOffset>
            </wp:positionV>
            <wp:extent cx="2972435" cy="401955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2435" cy="4019550"/>
                    </a:xfrm>
                    <a:prstGeom prst="rect">
                      <a:avLst/>
                    </a:prstGeom>
                    <a:noFill/>
                  </pic:spPr>
                </pic:pic>
              </a:graphicData>
            </a:graphic>
            <wp14:sizeRelH relativeFrom="page">
              <wp14:pctWidth>0</wp14:pctWidth>
            </wp14:sizeRelH>
            <wp14:sizeRelV relativeFrom="page">
              <wp14:pctHeight>0</wp14:pctHeight>
            </wp14:sizeRelV>
          </wp:anchor>
        </w:drawing>
      </w:r>
      <w:r w:rsidRPr="00AD509A">
        <w:rPr>
          <w:rFonts w:ascii="Calibri" w:eastAsia="Calibri" w:hAnsi="Calibri" w:cs="Calibri"/>
          <w:b/>
          <w:bCs/>
          <w:sz w:val="28"/>
          <w:szCs w:val="28"/>
        </w:rPr>
        <w:t>Student Return to Campus Protocols – Adjusted Level 3 Restrictions</w:t>
      </w:r>
    </w:p>
    <w:p w14:paraId="32D63CCC" w14:textId="77777777" w:rsidR="00AD509A" w:rsidRPr="00AD509A" w:rsidRDefault="00AD509A" w:rsidP="00AD509A">
      <w:pPr>
        <w:spacing w:after="0" w:line="240" w:lineRule="auto"/>
        <w:rPr>
          <w:rFonts w:ascii="Calibri" w:eastAsia="Calibri" w:hAnsi="Calibri" w:cs="Calibri"/>
          <w:sz w:val="28"/>
          <w:szCs w:val="28"/>
        </w:rPr>
      </w:pPr>
    </w:p>
    <w:p w14:paraId="5FE73D7E" w14:textId="77777777" w:rsidR="00AD509A" w:rsidRPr="00AD509A" w:rsidRDefault="00AD509A" w:rsidP="00AD509A">
      <w:pPr>
        <w:spacing w:after="0" w:line="240" w:lineRule="auto"/>
        <w:rPr>
          <w:rFonts w:ascii="Calibri" w:eastAsia="Calibri" w:hAnsi="Calibri" w:cs="Calibri"/>
          <w:lang w:val="en-US"/>
        </w:rPr>
      </w:pPr>
      <w:r w:rsidRPr="00AD509A">
        <w:rPr>
          <w:rFonts w:ascii="Calibri" w:eastAsia="Calibri" w:hAnsi="Calibri" w:cs="Calibri"/>
          <w:lang w:val="en-US"/>
        </w:rPr>
        <w:t>With a new, more transmissible, variant of the pandemic now in force and affecting a greater number of young people, Nelson Mandela University is increasingly seeking ways to improve health and safety measures for staff, students and visitors on its campuses.</w:t>
      </w:r>
    </w:p>
    <w:p w14:paraId="452EED61" w14:textId="77777777" w:rsidR="00AD509A" w:rsidRPr="00AD509A" w:rsidRDefault="00AD509A" w:rsidP="00AD509A">
      <w:pPr>
        <w:spacing w:after="0" w:line="240" w:lineRule="auto"/>
        <w:rPr>
          <w:rFonts w:ascii="Calibri" w:eastAsia="Calibri" w:hAnsi="Calibri" w:cs="Calibri"/>
          <w:lang w:val="en-US"/>
        </w:rPr>
      </w:pPr>
    </w:p>
    <w:p w14:paraId="34557D94" w14:textId="77777777" w:rsidR="00AD509A" w:rsidRPr="00AD509A" w:rsidRDefault="00AD509A" w:rsidP="00AD509A">
      <w:pPr>
        <w:spacing w:after="0" w:line="240" w:lineRule="auto"/>
        <w:rPr>
          <w:rFonts w:ascii="Calibri" w:eastAsia="Calibri" w:hAnsi="Calibri" w:cs="Calibri"/>
        </w:rPr>
      </w:pPr>
      <w:r w:rsidRPr="00AD509A">
        <w:rPr>
          <w:rFonts w:ascii="Calibri" w:eastAsia="Calibri" w:hAnsi="Calibri" w:cs="Calibri"/>
        </w:rPr>
        <w:t xml:space="preserve">Sadly, one of our students lost their life to COVID-19 late last year. Our condolences go to the student’s family and friends. </w:t>
      </w:r>
    </w:p>
    <w:p w14:paraId="4EBF5A5A" w14:textId="77777777" w:rsidR="00AD509A" w:rsidRPr="00AD509A" w:rsidRDefault="00AD509A" w:rsidP="00AD509A">
      <w:pPr>
        <w:spacing w:after="0" w:line="240" w:lineRule="auto"/>
        <w:rPr>
          <w:rFonts w:ascii="Calibri" w:eastAsia="Calibri" w:hAnsi="Calibri" w:cs="Calibri"/>
          <w:lang w:val="en-US"/>
        </w:rPr>
      </w:pPr>
    </w:p>
    <w:p w14:paraId="1DFA0265" w14:textId="77777777" w:rsidR="00AD509A" w:rsidRPr="00AD509A" w:rsidRDefault="00AD509A" w:rsidP="00AD509A">
      <w:pPr>
        <w:spacing w:after="0" w:line="240" w:lineRule="auto"/>
        <w:rPr>
          <w:rFonts w:ascii="Calibri" w:eastAsia="Calibri" w:hAnsi="Calibri" w:cs="Calibri"/>
          <w:lang w:val="en-US"/>
        </w:rPr>
      </w:pPr>
      <w:r w:rsidRPr="00AD509A">
        <w:rPr>
          <w:rFonts w:ascii="Calibri" w:eastAsia="Calibri" w:hAnsi="Calibri" w:cs="Calibri"/>
          <w:lang w:val="en-US"/>
        </w:rPr>
        <w:t>Your wellbeing continues to be the University’s key priority. Therefore, you are encouraged to continue practicing all COVID-19 prevention measures, including the compulsory wearing of masks. The latter is of particular concern for those students who are using public transport (see section on transport below) to return to campus.</w:t>
      </w:r>
    </w:p>
    <w:p w14:paraId="1B3A8C0C" w14:textId="77777777" w:rsidR="00AD509A" w:rsidRPr="00AD509A" w:rsidRDefault="00AD509A" w:rsidP="00AD509A">
      <w:pPr>
        <w:spacing w:after="0" w:line="240" w:lineRule="auto"/>
        <w:rPr>
          <w:rFonts w:ascii="Calibri" w:eastAsia="Calibri" w:hAnsi="Calibri" w:cs="Calibri"/>
          <w:lang w:val="en-US"/>
        </w:rPr>
      </w:pPr>
    </w:p>
    <w:p w14:paraId="301B7A68" w14:textId="77777777" w:rsidR="00AD509A" w:rsidRPr="00AD509A" w:rsidRDefault="00AD509A" w:rsidP="00AD509A">
      <w:pPr>
        <w:spacing w:after="0" w:line="240" w:lineRule="auto"/>
        <w:rPr>
          <w:rFonts w:ascii="Calibri" w:eastAsia="Calibri" w:hAnsi="Calibri" w:cs="Calibri"/>
          <w:lang w:val="en-US"/>
        </w:rPr>
      </w:pPr>
      <w:r w:rsidRPr="00AD509A">
        <w:rPr>
          <w:rFonts w:ascii="Calibri" w:eastAsia="Calibri" w:hAnsi="Calibri" w:cs="Calibri"/>
          <w:lang w:val="en-US"/>
        </w:rPr>
        <w:t>The following information is aimed at guiding your return:</w:t>
      </w:r>
    </w:p>
    <w:p w14:paraId="2933BDA7" w14:textId="77777777" w:rsidR="00AD509A" w:rsidRPr="00AD509A" w:rsidRDefault="00AD509A" w:rsidP="00AD509A">
      <w:pPr>
        <w:spacing w:after="0" w:line="240" w:lineRule="auto"/>
        <w:rPr>
          <w:rFonts w:ascii="Calibri" w:eastAsia="Calibri" w:hAnsi="Calibri" w:cs="Calibri"/>
          <w:lang w:val="en-US"/>
        </w:rPr>
      </w:pPr>
    </w:p>
    <w:p w14:paraId="40FF694A" w14:textId="77777777" w:rsidR="00AD509A" w:rsidRPr="00AD509A" w:rsidRDefault="00AD509A" w:rsidP="00AD509A">
      <w:pPr>
        <w:spacing w:after="0" w:line="240" w:lineRule="auto"/>
        <w:rPr>
          <w:rFonts w:ascii="Calibri" w:eastAsia="Calibri" w:hAnsi="Calibri" w:cs="Calibri"/>
        </w:rPr>
      </w:pPr>
      <w:r w:rsidRPr="00AD509A">
        <w:rPr>
          <w:rFonts w:ascii="Calibri" w:eastAsia="Calibri" w:hAnsi="Calibri" w:cs="Calibri"/>
          <w:b/>
          <w:bCs/>
          <w:sz w:val="24"/>
          <w:szCs w:val="24"/>
        </w:rPr>
        <w:t>Need to return?</w:t>
      </w:r>
      <w:r w:rsidRPr="00AD509A">
        <w:rPr>
          <w:rFonts w:ascii="Calibri" w:eastAsia="Calibri" w:hAnsi="Calibri" w:cs="Calibri"/>
          <w:b/>
          <w:bCs/>
          <w:sz w:val="24"/>
          <w:szCs w:val="24"/>
        </w:rPr>
        <w:br/>
      </w:r>
      <w:r w:rsidRPr="00AD509A">
        <w:rPr>
          <w:rFonts w:ascii="Calibri" w:eastAsia="Calibri" w:hAnsi="Calibri" w:cs="Calibri"/>
        </w:rPr>
        <w:t>In principle, staff and students should continue to study and work remotely as far as possible.</w:t>
      </w:r>
    </w:p>
    <w:p w14:paraId="21770983" w14:textId="77777777" w:rsidR="00AD509A" w:rsidRPr="00AD509A" w:rsidRDefault="00AD509A" w:rsidP="00AD509A">
      <w:pPr>
        <w:spacing w:after="0" w:line="240" w:lineRule="auto"/>
        <w:rPr>
          <w:rFonts w:ascii="Calibri" w:eastAsia="Calibri" w:hAnsi="Calibri" w:cs="Calibri"/>
          <w:b/>
          <w:bCs/>
        </w:rPr>
      </w:pPr>
    </w:p>
    <w:p w14:paraId="58A655AC" w14:textId="77777777" w:rsidR="00AD509A" w:rsidRDefault="00AD509A" w:rsidP="00AD509A">
      <w:pPr>
        <w:spacing w:after="0" w:line="240" w:lineRule="auto"/>
        <w:rPr>
          <w:rFonts w:ascii="Calibri" w:eastAsia="Calibri" w:hAnsi="Calibri" w:cs="Calibri"/>
          <w:b/>
          <w:bCs/>
          <w:sz w:val="24"/>
          <w:szCs w:val="24"/>
        </w:rPr>
      </w:pPr>
    </w:p>
    <w:p w14:paraId="09EFB426" w14:textId="77777777" w:rsidR="00AD509A" w:rsidRDefault="00AD509A" w:rsidP="00AD509A">
      <w:pPr>
        <w:spacing w:after="0" w:line="240" w:lineRule="auto"/>
        <w:rPr>
          <w:rFonts w:ascii="Calibri" w:eastAsia="Calibri" w:hAnsi="Calibri" w:cs="Calibri"/>
          <w:b/>
          <w:bCs/>
          <w:sz w:val="24"/>
          <w:szCs w:val="24"/>
        </w:rPr>
      </w:pPr>
    </w:p>
    <w:p w14:paraId="6EB4A0F5" w14:textId="00319A0E" w:rsidR="00AD509A" w:rsidRPr="00AD509A" w:rsidRDefault="00AD509A" w:rsidP="00AD509A">
      <w:pPr>
        <w:spacing w:after="0" w:line="240" w:lineRule="auto"/>
        <w:rPr>
          <w:rFonts w:ascii="Calibri" w:eastAsia="Calibri" w:hAnsi="Calibri" w:cs="Calibri"/>
          <w:b/>
          <w:bCs/>
          <w:sz w:val="24"/>
          <w:szCs w:val="24"/>
        </w:rPr>
      </w:pPr>
      <w:r w:rsidRPr="00AD509A">
        <w:rPr>
          <w:rFonts w:ascii="Calibri" w:eastAsia="Calibri" w:hAnsi="Calibri" w:cs="Calibri"/>
          <w:b/>
          <w:bCs/>
          <w:sz w:val="24"/>
          <w:szCs w:val="24"/>
        </w:rPr>
        <w:t>Permits</w:t>
      </w:r>
    </w:p>
    <w:p w14:paraId="228FC3F4" w14:textId="77777777" w:rsidR="00AD509A" w:rsidRPr="00AD509A" w:rsidRDefault="00AD509A" w:rsidP="00AD509A">
      <w:pPr>
        <w:spacing w:after="0" w:line="240" w:lineRule="auto"/>
        <w:rPr>
          <w:rFonts w:ascii="Calibri" w:eastAsia="Calibri" w:hAnsi="Calibri" w:cs="Calibri"/>
        </w:rPr>
      </w:pPr>
      <w:r w:rsidRPr="00AD509A">
        <w:rPr>
          <w:rFonts w:ascii="Calibri" w:eastAsia="Calibri" w:hAnsi="Calibri" w:cs="Calibri"/>
        </w:rPr>
        <w:t>As has been the case since students could return to campus in 2020, students returning to campus for academic activities to complete the 2020 academic year can only do so if they have the necessary permit.</w:t>
      </w:r>
    </w:p>
    <w:p w14:paraId="005D1F51" w14:textId="77777777" w:rsidR="00AD509A" w:rsidRPr="00AD509A" w:rsidRDefault="00AD509A" w:rsidP="00AD509A">
      <w:pPr>
        <w:spacing w:after="0" w:line="240" w:lineRule="auto"/>
        <w:rPr>
          <w:rFonts w:ascii="Calibri" w:eastAsia="Calibri" w:hAnsi="Calibri" w:cs="Calibri"/>
        </w:rPr>
      </w:pPr>
    </w:p>
    <w:p w14:paraId="0F871855" w14:textId="77777777" w:rsidR="00AD509A" w:rsidRPr="00AD509A" w:rsidRDefault="00AD509A" w:rsidP="00AD509A">
      <w:pPr>
        <w:spacing w:after="0" w:line="240" w:lineRule="auto"/>
        <w:rPr>
          <w:rFonts w:ascii="Calibri" w:eastAsia="Calibri" w:hAnsi="Calibri" w:cs="Calibri"/>
        </w:rPr>
      </w:pPr>
      <w:r w:rsidRPr="00AD509A">
        <w:rPr>
          <w:rFonts w:ascii="Calibri" w:eastAsia="Calibri" w:hAnsi="Calibri" w:cs="Calibri"/>
        </w:rPr>
        <w:t>The permit received in 2020 is still applicable for 2021. Please seek permission and guidance directly from your lecturer to obtain a permit if you do not already have one. You need to agree to the new COVID-19 compliance measures for the online permit to be granted.</w:t>
      </w:r>
    </w:p>
    <w:p w14:paraId="4CBD274F" w14:textId="77777777" w:rsidR="00AD509A" w:rsidRPr="00AD509A" w:rsidRDefault="00AD509A" w:rsidP="00AD509A">
      <w:pPr>
        <w:spacing w:after="0" w:line="240" w:lineRule="auto"/>
        <w:rPr>
          <w:rFonts w:ascii="Calibri" w:eastAsia="Calibri" w:hAnsi="Calibri" w:cs="Calibri"/>
        </w:rPr>
      </w:pPr>
    </w:p>
    <w:p w14:paraId="0F99CCE9" w14:textId="77777777" w:rsidR="00AD509A" w:rsidRPr="00AD509A" w:rsidRDefault="00AD509A" w:rsidP="00AD509A">
      <w:pPr>
        <w:spacing w:after="0" w:line="240" w:lineRule="auto"/>
        <w:rPr>
          <w:rFonts w:ascii="Calibri" w:eastAsia="Calibri" w:hAnsi="Calibri" w:cs="Calibri"/>
          <w:b/>
          <w:bCs/>
          <w:sz w:val="24"/>
          <w:szCs w:val="24"/>
        </w:rPr>
      </w:pPr>
      <w:r w:rsidRPr="00AD509A">
        <w:rPr>
          <w:rFonts w:ascii="Calibri" w:eastAsia="Calibri" w:hAnsi="Calibri" w:cs="Calibri"/>
          <w:b/>
          <w:bCs/>
          <w:sz w:val="24"/>
          <w:szCs w:val="24"/>
        </w:rPr>
        <w:t>Additional Return-to-Campus protocols</w:t>
      </w:r>
    </w:p>
    <w:p w14:paraId="1A56D014" w14:textId="77777777" w:rsidR="00AD509A" w:rsidRPr="00AD509A" w:rsidRDefault="00AD509A" w:rsidP="00AD509A">
      <w:pPr>
        <w:spacing w:after="0" w:line="240" w:lineRule="auto"/>
        <w:rPr>
          <w:rFonts w:ascii="Calibri" w:eastAsia="Calibri" w:hAnsi="Calibri" w:cs="Calibri"/>
        </w:rPr>
      </w:pPr>
      <w:r w:rsidRPr="00AD509A">
        <w:rPr>
          <w:rFonts w:ascii="Calibri" w:eastAsia="Calibri" w:hAnsi="Calibri" w:cs="Calibri"/>
        </w:rPr>
        <w:t xml:space="preserve">Apart from the permit, please take note of following protocols: </w:t>
      </w:r>
    </w:p>
    <w:p w14:paraId="0F79430B" w14:textId="77777777" w:rsidR="00AD509A" w:rsidRPr="00AD509A" w:rsidRDefault="00AD509A" w:rsidP="00AD509A">
      <w:pPr>
        <w:spacing w:after="0" w:line="240" w:lineRule="auto"/>
        <w:rPr>
          <w:rFonts w:ascii="Calibri" w:eastAsia="Calibri" w:hAnsi="Calibri" w:cs="Calibri"/>
        </w:rPr>
      </w:pPr>
    </w:p>
    <w:p w14:paraId="3A0DC42E" w14:textId="77777777" w:rsidR="00AD509A" w:rsidRPr="00AD509A" w:rsidRDefault="00AD509A" w:rsidP="00AD509A">
      <w:pPr>
        <w:numPr>
          <w:ilvl w:val="0"/>
          <w:numId w:val="10"/>
        </w:numPr>
        <w:spacing w:after="0" w:line="240" w:lineRule="auto"/>
        <w:contextualSpacing/>
        <w:rPr>
          <w:rFonts w:ascii="Calibri" w:eastAsia="Times New Roman" w:hAnsi="Calibri" w:cs="Calibri"/>
        </w:rPr>
      </w:pPr>
      <w:r w:rsidRPr="00AD509A">
        <w:rPr>
          <w:rFonts w:ascii="Calibri" w:eastAsia="Times New Roman" w:hAnsi="Calibri" w:cs="Calibri"/>
        </w:rPr>
        <w:t>Alert your residence manager/landlord of your return date</w:t>
      </w:r>
    </w:p>
    <w:p w14:paraId="3D2BE19E" w14:textId="77777777" w:rsidR="00AD509A" w:rsidRPr="00AD509A" w:rsidRDefault="00AD509A" w:rsidP="00AD509A">
      <w:pPr>
        <w:numPr>
          <w:ilvl w:val="0"/>
          <w:numId w:val="10"/>
        </w:numPr>
        <w:spacing w:after="0" w:line="240" w:lineRule="auto"/>
        <w:contextualSpacing/>
        <w:rPr>
          <w:rFonts w:ascii="Calibri" w:eastAsia="Times New Roman" w:hAnsi="Calibri" w:cs="Calibri"/>
        </w:rPr>
      </w:pPr>
      <w:r w:rsidRPr="00AD509A">
        <w:rPr>
          <w:rFonts w:ascii="Calibri" w:eastAsia="Times New Roman" w:hAnsi="Calibri" w:cs="Calibri"/>
        </w:rPr>
        <w:t>Do not return if you are in isolation because of COVID-19 or are displaying any coronavirus symptoms</w:t>
      </w:r>
    </w:p>
    <w:p w14:paraId="577B3A1F" w14:textId="77777777" w:rsidR="00AD509A" w:rsidRPr="00AD509A" w:rsidRDefault="00AD509A" w:rsidP="00AD509A">
      <w:pPr>
        <w:numPr>
          <w:ilvl w:val="0"/>
          <w:numId w:val="10"/>
        </w:numPr>
        <w:spacing w:after="0" w:line="240" w:lineRule="auto"/>
        <w:contextualSpacing/>
        <w:rPr>
          <w:rFonts w:ascii="Calibri" w:eastAsia="Times New Roman" w:hAnsi="Calibri" w:cs="Calibri"/>
          <w:lang w:val="en-US"/>
        </w:rPr>
      </w:pPr>
      <w:r w:rsidRPr="00AD509A">
        <w:rPr>
          <w:rFonts w:ascii="Calibri" w:eastAsia="Times New Roman" w:hAnsi="Calibri" w:cs="Calibri"/>
        </w:rPr>
        <w:t xml:space="preserve">Use the University’s online self-surveillance tool to monitor your wellbeing </w:t>
      </w:r>
      <w:r w:rsidRPr="00AD509A">
        <w:rPr>
          <w:rFonts w:ascii="Calibri" w:eastAsia="Times New Roman" w:hAnsi="Calibri" w:cs="Calibri"/>
          <w:lang w:val="en-US"/>
        </w:rPr>
        <w:t xml:space="preserve">on </w:t>
      </w:r>
      <w:hyperlink r:id="rId39" w:history="1">
        <w:r w:rsidRPr="00AD509A">
          <w:rPr>
            <w:rFonts w:ascii="Calibri" w:eastAsia="Times New Roman" w:hAnsi="Calibri" w:cs="Calibri"/>
            <w:b/>
            <w:bCs/>
            <w:color w:val="0563C1"/>
            <w:u w:val="single"/>
            <w:lang w:val="en-US"/>
          </w:rPr>
          <w:t>https://webapps.mandela.ac.za/screening</w:t>
        </w:r>
      </w:hyperlink>
    </w:p>
    <w:p w14:paraId="2D719B4B" w14:textId="77777777" w:rsidR="00AD509A" w:rsidRPr="00AD509A" w:rsidRDefault="00AD509A" w:rsidP="00AD509A">
      <w:pPr>
        <w:numPr>
          <w:ilvl w:val="0"/>
          <w:numId w:val="10"/>
        </w:numPr>
        <w:spacing w:after="0" w:line="240" w:lineRule="auto"/>
        <w:contextualSpacing/>
        <w:rPr>
          <w:rFonts w:ascii="Calibri" w:eastAsia="Times New Roman" w:hAnsi="Calibri" w:cs="Calibri"/>
        </w:rPr>
      </w:pPr>
      <w:r w:rsidRPr="00AD509A">
        <w:rPr>
          <w:rFonts w:ascii="Calibri" w:eastAsia="Times New Roman" w:hAnsi="Calibri" w:cs="Calibri"/>
        </w:rPr>
        <w:t>At the entrances to the University in Port Elizabeth and George, show the result of your self-screening as well as your student card. Your permit is automatically linked to your student card</w:t>
      </w:r>
    </w:p>
    <w:p w14:paraId="7A5F5287" w14:textId="77777777" w:rsidR="00AD509A" w:rsidRPr="00AD509A" w:rsidRDefault="00AD509A" w:rsidP="00AD509A">
      <w:pPr>
        <w:numPr>
          <w:ilvl w:val="0"/>
          <w:numId w:val="10"/>
        </w:numPr>
        <w:spacing w:after="0" w:line="240" w:lineRule="auto"/>
        <w:contextualSpacing/>
        <w:rPr>
          <w:rFonts w:ascii="Calibri" w:eastAsia="Times New Roman" w:hAnsi="Calibri" w:cs="Calibri"/>
        </w:rPr>
      </w:pPr>
      <w:r w:rsidRPr="00AD509A">
        <w:rPr>
          <w:rFonts w:ascii="Calibri" w:eastAsia="Times New Roman" w:hAnsi="Calibri" w:cs="Calibri"/>
        </w:rPr>
        <w:t>Always wear a mask in public. Under the new restrictions, each of us is now legally obliged to wear a mask when in public or face prosecution</w:t>
      </w:r>
    </w:p>
    <w:p w14:paraId="35EDED6B" w14:textId="77777777" w:rsidR="00AD509A" w:rsidRPr="00AD509A" w:rsidRDefault="00AD509A" w:rsidP="00AD509A">
      <w:pPr>
        <w:spacing w:after="0" w:line="240" w:lineRule="auto"/>
        <w:ind w:left="360"/>
        <w:rPr>
          <w:rFonts w:ascii="Calibri" w:eastAsia="Calibri" w:hAnsi="Calibri" w:cs="Calibri"/>
        </w:rPr>
      </w:pPr>
    </w:p>
    <w:p w14:paraId="03B9FCC3" w14:textId="77777777" w:rsidR="00AD509A" w:rsidRPr="00AD509A" w:rsidRDefault="00AD509A" w:rsidP="00AD509A">
      <w:pPr>
        <w:spacing w:after="0" w:line="240" w:lineRule="auto"/>
        <w:rPr>
          <w:rFonts w:ascii="Calibri" w:eastAsia="Calibri" w:hAnsi="Calibri" w:cs="Calibri"/>
          <w:b/>
          <w:bCs/>
          <w:sz w:val="24"/>
          <w:szCs w:val="24"/>
        </w:rPr>
      </w:pPr>
      <w:r w:rsidRPr="00AD509A">
        <w:rPr>
          <w:rFonts w:ascii="Calibri" w:eastAsia="Calibri" w:hAnsi="Calibri" w:cs="Calibri"/>
          <w:b/>
          <w:bCs/>
          <w:sz w:val="24"/>
          <w:szCs w:val="24"/>
        </w:rPr>
        <w:t>Screening sites</w:t>
      </w:r>
    </w:p>
    <w:p w14:paraId="112284FB" w14:textId="77777777" w:rsidR="00AD509A" w:rsidRPr="00AD509A" w:rsidRDefault="00AD509A" w:rsidP="00AD509A">
      <w:pPr>
        <w:spacing w:after="0" w:line="240" w:lineRule="auto"/>
        <w:rPr>
          <w:rFonts w:ascii="Calibri" w:eastAsia="Calibri" w:hAnsi="Calibri" w:cs="Calibri"/>
        </w:rPr>
      </w:pPr>
      <w:r w:rsidRPr="00AD509A">
        <w:rPr>
          <w:rFonts w:ascii="Calibri" w:eastAsia="Calibri" w:hAnsi="Calibri" w:cs="Calibri"/>
        </w:rPr>
        <w:t>To screen for COVID-19, please visit the following sites (07h00 to 16h00, Monday to Sunday):</w:t>
      </w:r>
    </w:p>
    <w:p w14:paraId="7454573D" w14:textId="77777777" w:rsidR="00AD509A" w:rsidRPr="00AD509A" w:rsidRDefault="00AD509A" w:rsidP="00AD509A">
      <w:pPr>
        <w:numPr>
          <w:ilvl w:val="0"/>
          <w:numId w:val="11"/>
        </w:numPr>
        <w:spacing w:after="0" w:line="240" w:lineRule="auto"/>
        <w:contextualSpacing/>
        <w:rPr>
          <w:rFonts w:ascii="Calibri" w:eastAsia="Times New Roman" w:hAnsi="Calibri" w:cs="Calibri"/>
        </w:rPr>
      </w:pPr>
      <w:r w:rsidRPr="00AD509A">
        <w:rPr>
          <w:rFonts w:ascii="Calibri" w:eastAsia="Times New Roman" w:hAnsi="Calibri" w:cs="Calibri"/>
        </w:rPr>
        <w:t>Hector Pietersen Residence</w:t>
      </w:r>
    </w:p>
    <w:p w14:paraId="62A3B8FE" w14:textId="77777777" w:rsidR="00AD509A" w:rsidRPr="00AD509A" w:rsidRDefault="00AD509A" w:rsidP="00AD509A">
      <w:pPr>
        <w:numPr>
          <w:ilvl w:val="0"/>
          <w:numId w:val="11"/>
        </w:numPr>
        <w:spacing w:after="0" w:line="240" w:lineRule="auto"/>
        <w:contextualSpacing/>
        <w:rPr>
          <w:rFonts w:ascii="Calibri" w:eastAsia="Times New Roman" w:hAnsi="Calibri" w:cs="Calibri"/>
        </w:rPr>
      </w:pPr>
      <w:r w:rsidRPr="00AD509A">
        <w:rPr>
          <w:rFonts w:ascii="Calibri" w:eastAsia="Times New Roman" w:hAnsi="Calibri" w:cs="Calibri"/>
        </w:rPr>
        <w:t xml:space="preserve">Claude </w:t>
      </w:r>
      <w:proofErr w:type="spellStart"/>
      <w:r w:rsidRPr="00AD509A">
        <w:rPr>
          <w:rFonts w:ascii="Calibri" w:eastAsia="Times New Roman" w:hAnsi="Calibri" w:cs="Calibri"/>
        </w:rPr>
        <w:t>Qavane</w:t>
      </w:r>
      <w:proofErr w:type="spellEnd"/>
      <w:r w:rsidRPr="00AD509A">
        <w:rPr>
          <w:rFonts w:ascii="Calibri" w:eastAsia="Times New Roman" w:hAnsi="Calibri" w:cs="Calibri"/>
        </w:rPr>
        <w:t xml:space="preserve"> tuckshop </w:t>
      </w:r>
    </w:p>
    <w:p w14:paraId="3DFCCF9A" w14:textId="77777777" w:rsidR="00AD509A" w:rsidRPr="00AD509A" w:rsidRDefault="00AD509A" w:rsidP="00AD509A">
      <w:pPr>
        <w:numPr>
          <w:ilvl w:val="0"/>
          <w:numId w:val="11"/>
        </w:numPr>
        <w:spacing w:after="0" w:line="240" w:lineRule="auto"/>
        <w:contextualSpacing/>
        <w:rPr>
          <w:rFonts w:ascii="Calibri" w:eastAsia="Times New Roman" w:hAnsi="Calibri" w:cs="Calibri"/>
        </w:rPr>
      </w:pPr>
      <w:r w:rsidRPr="00AD509A">
        <w:rPr>
          <w:rFonts w:ascii="Calibri" w:eastAsia="Times New Roman" w:hAnsi="Calibri" w:cs="Calibri"/>
        </w:rPr>
        <w:t>Annie’s Cove, Summerstrand</w:t>
      </w:r>
    </w:p>
    <w:p w14:paraId="26B50CEE" w14:textId="77777777" w:rsidR="00AD509A" w:rsidRPr="00AD509A" w:rsidRDefault="00AD509A" w:rsidP="00AD509A">
      <w:pPr>
        <w:numPr>
          <w:ilvl w:val="0"/>
          <w:numId w:val="11"/>
        </w:numPr>
        <w:spacing w:after="0" w:line="240" w:lineRule="auto"/>
        <w:contextualSpacing/>
        <w:rPr>
          <w:rFonts w:ascii="Calibri" w:eastAsia="Times New Roman" w:hAnsi="Calibri" w:cs="Calibri"/>
        </w:rPr>
      </w:pPr>
      <w:r w:rsidRPr="00AD509A">
        <w:rPr>
          <w:rFonts w:ascii="Calibri" w:eastAsia="Times New Roman" w:hAnsi="Calibri" w:cs="Calibri"/>
        </w:rPr>
        <w:t xml:space="preserve">Yolanda </w:t>
      </w:r>
      <w:proofErr w:type="spellStart"/>
      <w:r w:rsidRPr="00AD509A">
        <w:rPr>
          <w:rFonts w:ascii="Calibri" w:eastAsia="Times New Roman" w:hAnsi="Calibri" w:cs="Calibri"/>
        </w:rPr>
        <w:t>Guma</w:t>
      </w:r>
      <w:proofErr w:type="spellEnd"/>
      <w:r w:rsidRPr="00AD509A">
        <w:rPr>
          <w:rFonts w:ascii="Calibri" w:eastAsia="Times New Roman" w:hAnsi="Calibri" w:cs="Calibri"/>
        </w:rPr>
        <w:t xml:space="preserve"> Residence</w:t>
      </w:r>
    </w:p>
    <w:p w14:paraId="0ABDD2F7" w14:textId="77777777" w:rsidR="00AD509A" w:rsidRPr="00AD509A" w:rsidRDefault="00AD509A" w:rsidP="00AD509A">
      <w:pPr>
        <w:numPr>
          <w:ilvl w:val="0"/>
          <w:numId w:val="11"/>
        </w:numPr>
        <w:spacing w:after="0" w:line="240" w:lineRule="auto"/>
        <w:contextualSpacing/>
        <w:rPr>
          <w:rFonts w:ascii="Calibri" w:eastAsia="Times New Roman" w:hAnsi="Calibri" w:cs="Calibri"/>
        </w:rPr>
      </w:pPr>
      <w:r w:rsidRPr="00AD509A">
        <w:rPr>
          <w:rFonts w:ascii="Calibri" w:eastAsia="Times New Roman" w:hAnsi="Calibri" w:cs="Calibri"/>
        </w:rPr>
        <w:t>Sanlam Student Village</w:t>
      </w:r>
    </w:p>
    <w:p w14:paraId="2F5312AA" w14:textId="77777777" w:rsidR="00AD509A" w:rsidRPr="00AD509A" w:rsidRDefault="00AD509A" w:rsidP="00AD509A">
      <w:pPr>
        <w:spacing w:after="0" w:line="240" w:lineRule="auto"/>
        <w:ind w:left="720"/>
        <w:contextualSpacing/>
        <w:rPr>
          <w:rFonts w:ascii="Calibri" w:eastAsia="Calibri" w:hAnsi="Calibri" w:cs="Calibri"/>
        </w:rPr>
      </w:pPr>
    </w:p>
    <w:p w14:paraId="20FFE1CC" w14:textId="77777777" w:rsidR="00AD509A" w:rsidRPr="00AD509A" w:rsidRDefault="00AD509A" w:rsidP="00AD509A">
      <w:pPr>
        <w:spacing w:after="0" w:line="240" w:lineRule="auto"/>
        <w:rPr>
          <w:rFonts w:ascii="Calibri" w:eastAsia="Calibri" w:hAnsi="Calibri" w:cs="Calibri"/>
        </w:rPr>
      </w:pPr>
      <w:r w:rsidRPr="00AD509A">
        <w:rPr>
          <w:rFonts w:ascii="Calibri" w:eastAsia="Calibri" w:hAnsi="Calibri" w:cs="Calibri"/>
        </w:rPr>
        <w:t>George Campus screening – (07h00 – 15h00 Monday to Friday):</w:t>
      </w:r>
    </w:p>
    <w:p w14:paraId="13860104" w14:textId="77777777" w:rsidR="00AD509A" w:rsidRPr="00AD509A" w:rsidRDefault="00AD509A" w:rsidP="00AD509A">
      <w:pPr>
        <w:numPr>
          <w:ilvl w:val="0"/>
          <w:numId w:val="12"/>
        </w:numPr>
        <w:spacing w:after="0" w:line="240" w:lineRule="auto"/>
        <w:contextualSpacing/>
        <w:rPr>
          <w:rFonts w:ascii="Calibri" w:eastAsia="Times New Roman" w:hAnsi="Calibri" w:cs="Calibri"/>
        </w:rPr>
      </w:pPr>
      <w:r w:rsidRPr="00AD509A">
        <w:rPr>
          <w:rFonts w:ascii="Calibri" w:eastAsia="Times New Roman" w:hAnsi="Calibri" w:cs="Calibri"/>
        </w:rPr>
        <w:t xml:space="preserve">George Campus Main Gate </w:t>
      </w:r>
    </w:p>
    <w:p w14:paraId="16E1A8E2" w14:textId="77777777" w:rsidR="00AD509A" w:rsidRPr="00AD509A" w:rsidRDefault="00AD509A" w:rsidP="00AD509A">
      <w:pPr>
        <w:numPr>
          <w:ilvl w:val="0"/>
          <w:numId w:val="11"/>
        </w:numPr>
        <w:spacing w:after="0" w:line="240" w:lineRule="auto"/>
        <w:contextualSpacing/>
        <w:rPr>
          <w:rFonts w:ascii="Calibri" w:eastAsia="Times New Roman" w:hAnsi="Calibri" w:cs="Calibri"/>
        </w:rPr>
      </w:pPr>
      <w:r w:rsidRPr="00AD509A">
        <w:rPr>
          <w:rFonts w:ascii="Calibri" w:eastAsia="Times New Roman" w:hAnsi="Calibri" w:cs="Calibri"/>
        </w:rPr>
        <w:t xml:space="preserve">George Campus Health </w:t>
      </w:r>
    </w:p>
    <w:p w14:paraId="6A18A2F1" w14:textId="77777777" w:rsidR="00AD509A" w:rsidRPr="00AD509A" w:rsidRDefault="00AD509A" w:rsidP="00AD509A">
      <w:pPr>
        <w:spacing w:after="0" w:line="240" w:lineRule="auto"/>
        <w:rPr>
          <w:rFonts w:ascii="Calibri" w:eastAsia="Calibri" w:hAnsi="Calibri" w:cs="Calibri"/>
        </w:rPr>
      </w:pPr>
    </w:p>
    <w:p w14:paraId="4E2FE445" w14:textId="77777777" w:rsidR="00AD509A" w:rsidRPr="00AD509A" w:rsidRDefault="00AD509A" w:rsidP="00AD509A">
      <w:pPr>
        <w:spacing w:after="0" w:line="240" w:lineRule="auto"/>
        <w:rPr>
          <w:rFonts w:ascii="Calibri" w:eastAsia="Calibri" w:hAnsi="Calibri" w:cs="Calibri"/>
          <w:b/>
          <w:bCs/>
          <w:sz w:val="24"/>
          <w:szCs w:val="24"/>
        </w:rPr>
      </w:pPr>
      <w:r w:rsidRPr="00AD509A">
        <w:rPr>
          <w:rFonts w:ascii="Calibri" w:eastAsia="Calibri" w:hAnsi="Calibri" w:cs="Calibri"/>
          <w:b/>
          <w:bCs/>
          <w:sz w:val="24"/>
          <w:szCs w:val="24"/>
        </w:rPr>
        <w:t>Quarantine</w:t>
      </w:r>
    </w:p>
    <w:p w14:paraId="1E551A6A" w14:textId="77777777" w:rsidR="00AD509A" w:rsidRPr="00AD509A" w:rsidRDefault="00AD509A" w:rsidP="00AD509A">
      <w:pPr>
        <w:spacing w:after="0" w:line="240" w:lineRule="auto"/>
        <w:rPr>
          <w:rFonts w:ascii="Calibri" w:eastAsia="Calibri" w:hAnsi="Calibri" w:cs="Calibri"/>
        </w:rPr>
      </w:pPr>
      <w:r w:rsidRPr="00AD509A">
        <w:rPr>
          <w:rFonts w:ascii="Calibri" w:eastAsia="Calibri" w:hAnsi="Calibri" w:cs="Calibri"/>
        </w:rPr>
        <w:t>Once on campus, as per COVID-19 compliance regulations, you will need to spend 10 days isolating in your room. Please ensure that you have sufficient supplies upon arrival. This is compulsory to mitigate against any avoidable spread of the virus.</w:t>
      </w:r>
    </w:p>
    <w:p w14:paraId="41E304D6" w14:textId="77777777" w:rsidR="00AD509A" w:rsidRPr="00AD509A" w:rsidRDefault="00AD509A" w:rsidP="00AD509A">
      <w:pPr>
        <w:spacing w:after="0" w:line="240" w:lineRule="auto"/>
        <w:rPr>
          <w:rFonts w:ascii="Calibri" w:eastAsia="Calibri" w:hAnsi="Calibri" w:cs="Calibri"/>
        </w:rPr>
      </w:pPr>
    </w:p>
    <w:p w14:paraId="3D3D65A7" w14:textId="77777777" w:rsidR="00AD509A" w:rsidRPr="00AD509A" w:rsidRDefault="00AD509A" w:rsidP="00AD509A">
      <w:pPr>
        <w:spacing w:after="0" w:line="240" w:lineRule="auto"/>
        <w:rPr>
          <w:rFonts w:ascii="Calibri" w:eastAsia="Calibri" w:hAnsi="Calibri" w:cs="Calibri"/>
          <w:b/>
          <w:bCs/>
          <w:sz w:val="24"/>
          <w:szCs w:val="24"/>
        </w:rPr>
      </w:pPr>
      <w:r w:rsidRPr="00AD509A">
        <w:rPr>
          <w:rFonts w:ascii="Calibri" w:eastAsia="Calibri" w:hAnsi="Calibri" w:cs="Calibri"/>
          <w:b/>
          <w:bCs/>
          <w:sz w:val="24"/>
          <w:szCs w:val="24"/>
        </w:rPr>
        <w:t>International Students</w:t>
      </w:r>
    </w:p>
    <w:p w14:paraId="77717E53" w14:textId="77777777" w:rsidR="00AD509A" w:rsidRPr="00AD509A" w:rsidRDefault="00AD509A" w:rsidP="00AD509A">
      <w:pPr>
        <w:spacing w:after="0" w:line="240" w:lineRule="auto"/>
        <w:rPr>
          <w:rFonts w:ascii="Calibri" w:eastAsia="Calibri" w:hAnsi="Calibri" w:cs="Calibri"/>
        </w:rPr>
      </w:pPr>
      <w:r w:rsidRPr="00AD509A">
        <w:rPr>
          <w:rFonts w:ascii="Calibri" w:eastAsia="Calibri" w:hAnsi="Calibri" w:cs="Calibri"/>
        </w:rPr>
        <w:t xml:space="preserve">The protocols for returning to campus apply to all our students, including international students. According to the latest level 3 lockdown regulations, the international students who are currently in their home countries can only return to South Africa via the OR Tambo, King Shaka and Cape Town international airports. Students need to follow the international travel regulations and be in possession of a negative COVID-19 test not older than 72 hours at the time of arrival in South Africa. If you are not in possession of a negative COVID-19 test, you will be subjected to a rapid COVID-19 </w:t>
      </w:r>
      <w:r w:rsidRPr="00AD509A">
        <w:rPr>
          <w:rFonts w:ascii="Calibri" w:eastAsia="Calibri" w:hAnsi="Calibri" w:cs="Calibri"/>
        </w:rPr>
        <w:lastRenderedPageBreak/>
        <w:t>test at the port of entry (at your own cost). If positive, you will go into mandatory quarantine at your own cost. If negative, you will be allowed to travel to your destination.</w:t>
      </w:r>
    </w:p>
    <w:p w14:paraId="58081B01" w14:textId="77777777" w:rsidR="00AD509A" w:rsidRPr="00AD509A" w:rsidRDefault="00AD509A" w:rsidP="00AD509A">
      <w:pPr>
        <w:spacing w:after="0" w:line="240" w:lineRule="auto"/>
        <w:rPr>
          <w:rFonts w:ascii="Calibri" w:eastAsia="Calibri" w:hAnsi="Calibri" w:cs="Calibri"/>
        </w:rPr>
      </w:pPr>
    </w:p>
    <w:p w14:paraId="6796F96C" w14:textId="77777777" w:rsidR="00AD509A" w:rsidRDefault="00AD509A" w:rsidP="00AD509A">
      <w:pPr>
        <w:spacing w:after="0" w:line="240" w:lineRule="auto"/>
        <w:rPr>
          <w:rFonts w:ascii="Calibri" w:eastAsia="Calibri" w:hAnsi="Calibri" w:cs="Calibri"/>
          <w:b/>
          <w:bCs/>
          <w:sz w:val="24"/>
          <w:szCs w:val="24"/>
        </w:rPr>
      </w:pPr>
    </w:p>
    <w:p w14:paraId="4A00E215" w14:textId="762E4195" w:rsidR="00AD509A" w:rsidRPr="00AD509A" w:rsidRDefault="00AD509A" w:rsidP="00AD509A">
      <w:pPr>
        <w:spacing w:after="0" w:line="240" w:lineRule="auto"/>
        <w:rPr>
          <w:rFonts w:ascii="Calibri" w:eastAsia="Calibri" w:hAnsi="Calibri" w:cs="Calibri"/>
          <w:b/>
          <w:bCs/>
          <w:sz w:val="24"/>
          <w:szCs w:val="24"/>
        </w:rPr>
      </w:pPr>
      <w:r w:rsidRPr="00AD509A">
        <w:rPr>
          <w:rFonts w:ascii="Calibri" w:eastAsia="Calibri" w:hAnsi="Calibri" w:cs="Calibri"/>
          <w:b/>
          <w:bCs/>
          <w:sz w:val="24"/>
          <w:szCs w:val="24"/>
        </w:rPr>
        <w:t>Travel advice</w:t>
      </w:r>
    </w:p>
    <w:p w14:paraId="1EEE2EFA" w14:textId="77777777" w:rsidR="00AD509A" w:rsidRPr="00AD509A" w:rsidRDefault="00AD509A" w:rsidP="00AD509A">
      <w:pPr>
        <w:spacing w:after="0" w:line="240" w:lineRule="auto"/>
        <w:rPr>
          <w:rFonts w:ascii="Calibri" w:eastAsia="Calibri" w:hAnsi="Calibri" w:cs="Calibri"/>
          <w:lang w:val="en-US"/>
        </w:rPr>
      </w:pPr>
      <w:r w:rsidRPr="00AD509A">
        <w:rPr>
          <w:rFonts w:ascii="Calibri" w:eastAsia="Calibri" w:hAnsi="Calibri" w:cs="Calibri"/>
          <w:lang w:val="en-US"/>
        </w:rPr>
        <w:t>In order to protect yourself and others from contracting the coronavirus while travelling, please note the following:</w:t>
      </w:r>
    </w:p>
    <w:p w14:paraId="328CDD26" w14:textId="77777777" w:rsidR="00AD509A" w:rsidRPr="00AD509A" w:rsidRDefault="00AD509A" w:rsidP="00AD509A">
      <w:pPr>
        <w:spacing w:after="0" w:line="240" w:lineRule="auto"/>
        <w:ind w:left="720" w:hanging="360"/>
        <w:rPr>
          <w:rFonts w:ascii="Calibri" w:eastAsia="Calibri" w:hAnsi="Calibri" w:cs="Calibri"/>
          <w:b/>
          <w:bCs/>
          <w:sz w:val="24"/>
          <w:szCs w:val="24"/>
          <w:lang w:val="en-US"/>
        </w:rPr>
      </w:pPr>
    </w:p>
    <w:p w14:paraId="610CDAB6" w14:textId="77777777" w:rsidR="00AD509A" w:rsidRPr="00AD509A" w:rsidRDefault="00AD509A" w:rsidP="00AD509A">
      <w:pPr>
        <w:spacing w:after="0" w:line="240" w:lineRule="auto"/>
        <w:rPr>
          <w:rFonts w:ascii="Calibri" w:eastAsia="Calibri" w:hAnsi="Calibri" w:cs="Calibri"/>
          <w:lang w:val="en-US"/>
        </w:rPr>
      </w:pPr>
      <w:r w:rsidRPr="00AD509A">
        <w:rPr>
          <w:rFonts w:ascii="Calibri" w:eastAsia="Calibri" w:hAnsi="Calibri" w:cs="Calibri"/>
          <w:lang w:val="en-US"/>
        </w:rPr>
        <w:t>According to COVID-19 public transport regulations, vehicles may not host more than 70% of its licensed capacity for long-distance trips. A long-distance trip is that of 200km or more. The same ruling does not apply for trips shorter than 200km. Passengers must wear masks at all times.</w:t>
      </w:r>
    </w:p>
    <w:p w14:paraId="452F6523" w14:textId="77777777" w:rsidR="00AD509A" w:rsidRPr="00AD509A" w:rsidRDefault="00AD509A" w:rsidP="00AD509A">
      <w:pPr>
        <w:spacing w:after="0" w:line="240" w:lineRule="auto"/>
        <w:rPr>
          <w:rFonts w:ascii="Calibri" w:eastAsia="Calibri" w:hAnsi="Calibri" w:cs="Calibri"/>
          <w:lang w:val="en-US"/>
        </w:rPr>
      </w:pPr>
    </w:p>
    <w:p w14:paraId="4647D491" w14:textId="77777777" w:rsidR="00AD509A" w:rsidRPr="00AD509A" w:rsidRDefault="00AD509A" w:rsidP="00AD509A">
      <w:pPr>
        <w:numPr>
          <w:ilvl w:val="0"/>
          <w:numId w:val="13"/>
        </w:numPr>
        <w:spacing w:after="0" w:line="252" w:lineRule="auto"/>
        <w:contextualSpacing/>
        <w:rPr>
          <w:rFonts w:ascii="Calibri" w:eastAsia="Calibri" w:hAnsi="Calibri" w:cs="Calibri"/>
          <w:lang w:val="en-US"/>
        </w:rPr>
      </w:pPr>
      <w:r w:rsidRPr="00AD509A">
        <w:rPr>
          <w:rFonts w:ascii="Calibri" w:eastAsia="Calibri" w:hAnsi="Calibri" w:cs="Calibri"/>
        </w:rPr>
        <w:t xml:space="preserve">Where possible, avoid travelling during peak hours. </w:t>
      </w:r>
    </w:p>
    <w:p w14:paraId="4CB2AB3F" w14:textId="77777777" w:rsidR="00AD509A" w:rsidRPr="00AD509A" w:rsidRDefault="00AD509A" w:rsidP="00AD509A">
      <w:pPr>
        <w:numPr>
          <w:ilvl w:val="0"/>
          <w:numId w:val="14"/>
        </w:numPr>
        <w:spacing w:after="0" w:line="252" w:lineRule="auto"/>
        <w:contextualSpacing/>
        <w:rPr>
          <w:rFonts w:ascii="Calibri" w:eastAsia="Times New Roman" w:hAnsi="Calibri" w:cs="Calibri"/>
          <w:lang w:val="en-US"/>
        </w:rPr>
      </w:pPr>
      <w:r w:rsidRPr="00AD509A">
        <w:rPr>
          <w:rFonts w:ascii="Calibri" w:eastAsia="Times New Roman" w:hAnsi="Calibri" w:cs="Calibri"/>
        </w:rPr>
        <w:t xml:space="preserve">Consider skipping a row of seats between yourself and other passengers if possible. </w:t>
      </w:r>
    </w:p>
    <w:p w14:paraId="7D60714A" w14:textId="77777777" w:rsidR="00AD509A" w:rsidRPr="00AD509A" w:rsidRDefault="00AD509A" w:rsidP="00AD509A">
      <w:pPr>
        <w:numPr>
          <w:ilvl w:val="0"/>
          <w:numId w:val="14"/>
        </w:numPr>
        <w:spacing w:after="0" w:line="252" w:lineRule="auto"/>
        <w:contextualSpacing/>
        <w:rPr>
          <w:rFonts w:ascii="Calibri" w:eastAsia="Times New Roman" w:hAnsi="Calibri" w:cs="Calibri"/>
          <w:lang w:val="en-US"/>
        </w:rPr>
      </w:pPr>
      <w:r w:rsidRPr="00AD509A">
        <w:rPr>
          <w:rFonts w:ascii="Calibri" w:eastAsia="Times New Roman" w:hAnsi="Calibri" w:cs="Calibri"/>
        </w:rPr>
        <w:t>Enter and exit buses through rear entry doors if possible.</w:t>
      </w:r>
    </w:p>
    <w:p w14:paraId="77E7292D" w14:textId="77777777" w:rsidR="00AD509A" w:rsidRPr="00AD509A" w:rsidRDefault="00AD509A" w:rsidP="00AD509A">
      <w:pPr>
        <w:numPr>
          <w:ilvl w:val="0"/>
          <w:numId w:val="14"/>
        </w:numPr>
        <w:spacing w:after="0" w:line="252" w:lineRule="auto"/>
        <w:contextualSpacing/>
        <w:rPr>
          <w:rFonts w:ascii="Calibri" w:eastAsia="Times New Roman" w:hAnsi="Calibri" w:cs="Calibri"/>
          <w:lang w:val="en-US"/>
        </w:rPr>
      </w:pPr>
      <w:r w:rsidRPr="00AD509A">
        <w:rPr>
          <w:rFonts w:ascii="Calibri" w:eastAsia="Times New Roman" w:hAnsi="Calibri" w:cs="Calibri"/>
        </w:rPr>
        <w:t>Carry hand sanitiser with you, and use regularly</w:t>
      </w:r>
    </w:p>
    <w:p w14:paraId="7A23A8F1" w14:textId="77777777" w:rsidR="00AD509A" w:rsidRPr="00AD509A" w:rsidRDefault="00AD509A" w:rsidP="00AD509A">
      <w:pPr>
        <w:numPr>
          <w:ilvl w:val="0"/>
          <w:numId w:val="14"/>
        </w:numPr>
        <w:spacing w:after="0" w:line="252" w:lineRule="auto"/>
        <w:contextualSpacing/>
        <w:rPr>
          <w:rFonts w:ascii="Calibri" w:eastAsia="Times New Roman" w:hAnsi="Calibri" w:cs="Calibri"/>
          <w:lang w:val="en-US"/>
        </w:rPr>
      </w:pPr>
      <w:r w:rsidRPr="00AD509A">
        <w:rPr>
          <w:rFonts w:ascii="Calibri" w:eastAsia="Times New Roman" w:hAnsi="Calibri" w:cs="Calibri"/>
        </w:rPr>
        <w:t xml:space="preserve">Wear a mask at all times, keeping hands away from your face. </w:t>
      </w:r>
    </w:p>
    <w:p w14:paraId="451520A8" w14:textId="77777777" w:rsidR="00AD509A" w:rsidRPr="00AD509A" w:rsidRDefault="00AD509A" w:rsidP="00AD509A">
      <w:pPr>
        <w:numPr>
          <w:ilvl w:val="0"/>
          <w:numId w:val="14"/>
        </w:numPr>
        <w:spacing w:after="0" w:line="252" w:lineRule="auto"/>
        <w:contextualSpacing/>
        <w:rPr>
          <w:rFonts w:ascii="Calibri" w:eastAsia="Times New Roman" w:hAnsi="Calibri" w:cs="Calibri"/>
          <w:lang w:val="en-US"/>
        </w:rPr>
      </w:pPr>
      <w:r w:rsidRPr="00AD509A">
        <w:rPr>
          <w:rFonts w:ascii="Calibri" w:eastAsia="Times New Roman" w:hAnsi="Calibri" w:cs="Calibri"/>
        </w:rPr>
        <w:t>Carry an extra mask.</w:t>
      </w:r>
    </w:p>
    <w:p w14:paraId="5692B7A7" w14:textId="77777777" w:rsidR="00AD509A" w:rsidRPr="00AD509A" w:rsidRDefault="00AD509A" w:rsidP="00AD509A">
      <w:pPr>
        <w:numPr>
          <w:ilvl w:val="0"/>
          <w:numId w:val="14"/>
        </w:numPr>
        <w:spacing w:after="0" w:line="252" w:lineRule="auto"/>
        <w:contextualSpacing/>
        <w:rPr>
          <w:rFonts w:ascii="Calibri" w:eastAsia="Times New Roman" w:hAnsi="Calibri" w:cs="Calibri"/>
          <w:lang w:val="en-US"/>
        </w:rPr>
      </w:pPr>
      <w:r w:rsidRPr="00AD509A">
        <w:rPr>
          <w:rFonts w:ascii="Calibri" w:eastAsia="Times New Roman" w:hAnsi="Calibri" w:cs="Calibri"/>
        </w:rPr>
        <w:t>Avoid touching areas or objects that are frequently touched, such as door handles and seats</w:t>
      </w:r>
    </w:p>
    <w:p w14:paraId="559C6DB7" w14:textId="77777777" w:rsidR="00AD509A" w:rsidRPr="00AD509A" w:rsidRDefault="00AD509A" w:rsidP="00AD509A">
      <w:pPr>
        <w:numPr>
          <w:ilvl w:val="0"/>
          <w:numId w:val="14"/>
        </w:numPr>
        <w:spacing w:after="0" w:line="252" w:lineRule="auto"/>
        <w:contextualSpacing/>
        <w:rPr>
          <w:rFonts w:ascii="Calibri" w:eastAsia="Times New Roman" w:hAnsi="Calibri" w:cs="Calibri"/>
          <w:lang w:val="en-US"/>
        </w:rPr>
      </w:pPr>
      <w:r w:rsidRPr="00AD509A">
        <w:rPr>
          <w:rFonts w:ascii="Calibri" w:eastAsia="Times New Roman" w:hAnsi="Calibri" w:cs="Calibri"/>
        </w:rPr>
        <w:t>Encourage good ventilation by keeping windows open.</w:t>
      </w:r>
    </w:p>
    <w:p w14:paraId="6D29DC78" w14:textId="77777777" w:rsidR="00AD509A" w:rsidRPr="00AD509A" w:rsidRDefault="00AD509A" w:rsidP="00AD509A">
      <w:pPr>
        <w:numPr>
          <w:ilvl w:val="0"/>
          <w:numId w:val="14"/>
        </w:numPr>
        <w:spacing w:after="0" w:line="252" w:lineRule="auto"/>
        <w:contextualSpacing/>
        <w:rPr>
          <w:rFonts w:ascii="Calibri" w:eastAsia="Times New Roman" w:hAnsi="Calibri" w:cs="Calibri"/>
          <w:lang w:val="en-US"/>
        </w:rPr>
      </w:pPr>
      <w:r w:rsidRPr="00AD509A">
        <w:rPr>
          <w:rFonts w:ascii="Calibri" w:eastAsia="Times New Roman" w:hAnsi="Calibri" w:cs="Calibri"/>
        </w:rPr>
        <w:t>Don’t accept offers of free water bottles and avoid touching magazines or other items that may be provided to passengers.</w:t>
      </w:r>
    </w:p>
    <w:p w14:paraId="79FBE35F" w14:textId="77777777" w:rsidR="00AD509A" w:rsidRPr="00AD509A" w:rsidRDefault="00AD509A" w:rsidP="00AD509A">
      <w:pPr>
        <w:numPr>
          <w:ilvl w:val="0"/>
          <w:numId w:val="14"/>
        </w:numPr>
        <w:spacing w:after="0" w:line="252" w:lineRule="auto"/>
        <w:contextualSpacing/>
        <w:rPr>
          <w:rFonts w:ascii="Calibri" w:eastAsia="Times New Roman" w:hAnsi="Calibri" w:cs="Calibri"/>
          <w:lang w:val="en-US"/>
        </w:rPr>
      </w:pPr>
      <w:r w:rsidRPr="00AD509A">
        <w:rPr>
          <w:rFonts w:ascii="Calibri" w:eastAsia="Times New Roman" w:hAnsi="Calibri" w:cs="Calibri"/>
        </w:rPr>
        <w:t>Remember to wash your hands immediately when you get home. </w:t>
      </w:r>
    </w:p>
    <w:p w14:paraId="4F4EB669" w14:textId="77777777" w:rsidR="00AD509A" w:rsidRPr="00AD509A" w:rsidRDefault="00AD509A" w:rsidP="00AD509A">
      <w:pPr>
        <w:spacing w:after="0" w:line="240" w:lineRule="auto"/>
        <w:rPr>
          <w:rFonts w:ascii="Calibri" w:eastAsia="Calibri" w:hAnsi="Calibri" w:cs="Calibri"/>
          <w:b/>
          <w:bCs/>
          <w:sz w:val="24"/>
          <w:szCs w:val="24"/>
          <w:lang w:val="en-US"/>
        </w:rPr>
      </w:pPr>
      <w:r w:rsidRPr="00AD509A">
        <w:rPr>
          <w:rFonts w:ascii="Calibri" w:eastAsia="Calibri" w:hAnsi="Calibri" w:cs="Calibri"/>
          <w:b/>
          <w:bCs/>
          <w:sz w:val="24"/>
          <w:szCs w:val="24"/>
          <w:lang w:val="en-US"/>
        </w:rPr>
        <w:t>Coronavirus Information</w:t>
      </w:r>
    </w:p>
    <w:p w14:paraId="19B8C093" w14:textId="77777777" w:rsidR="00AD509A" w:rsidRPr="00AD509A" w:rsidRDefault="00AD509A" w:rsidP="00AD509A">
      <w:pPr>
        <w:spacing w:after="0" w:line="240" w:lineRule="auto"/>
        <w:rPr>
          <w:rFonts w:ascii="Calibri" w:eastAsia="Calibri" w:hAnsi="Calibri" w:cs="Calibri"/>
          <w:color w:val="0563C1"/>
          <w:u w:val="single"/>
        </w:rPr>
      </w:pPr>
      <w:r w:rsidRPr="00AD509A">
        <w:rPr>
          <w:rFonts w:ascii="Calibri" w:eastAsia="Calibri" w:hAnsi="Calibri" w:cs="Calibri"/>
          <w:lang w:val="en-US"/>
        </w:rPr>
        <w:t xml:space="preserve">For additional coronavirus information, go to the My Mandela Return to </w:t>
      </w:r>
      <w:hyperlink r:id="rId40" w:history="1">
        <w:r w:rsidRPr="00AD509A">
          <w:rPr>
            <w:rFonts w:ascii="Calibri" w:eastAsia="Calibri" w:hAnsi="Calibri" w:cs="Calibri"/>
            <w:color w:val="0563C1"/>
            <w:u w:val="single"/>
            <w:lang w:val="en-US"/>
          </w:rPr>
          <w:t>Campus Student Guide</w:t>
        </w:r>
      </w:hyperlink>
      <w:r w:rsidRPr="00AD509A">
        <w:rPr>
          <w:rFonts w:ascii="Calibri" w:eastAsia="Calibri" w:hAnsi="Calibri" w:cs="Calibri"/>
          <w:lang w:val="en-US"/>
        </w:rPr>
        <w:t xml:space="preserve"> or consult the coronavirus website on </w:t>
      </w:r>
      <w:hyperlink r:id="rId41" w:history="1">
        <w:r w:rsidRPr="00AD509A">
          <w:rPr>
            <w:rFonts w:ascii="Calibri" w:eastAsia="Calibri" w:hAnsi="Calibri" w:cs="Calibri"/>
            <w:color w:val="0563C1"/>
            <w:u w:val="single"/>
            <w:lang w:val="en-US"/>
          </w:rPr>
          <w:t>www.manela.ac.za/coronavirus</w:t>
        </w:r>
      </w:hyperlink>
    </w:p>
    <w:p w14:paraId="48341360" w14:textId="77777777" w:rsidR="00AD509A" w:rsidRPr="00BC5B34" w:rsidRDefault="00AD509A" w:rsidP="00AF238E">
      <w:pPr>
        <w:spacing w:after="240" w:line="240" w:lineRule="auto"/>
        <w:rPr>
          <w:rFonts w:cstheme="minorHAnsi"/>
          <w:sz w:val="24"/>
          <w:szCs w:val="24"/>
        </w:rPr>
      </w:pPr>
    </w:p>
    <w:sectPr w:rsidR="00AD509A" w:rsidRPr="00BC5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8CE"/>
    <w:multiLevelType w:val="multilevel"/>
    <w:tmpl w:val="24F8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35513"/>
    <w:multiLevelType w:val="hybridMultilevel"/>
    <w:tmpl w:val="1360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C41E0E"/>
    <w:multiLevelType w:val="hybridMultilevel"/>
    <w:tmpl w:val="7EEA61A6"/>
    <w:lvl w:ilvl="0" w:tplc="B74667C2">
      <w:start w:val="1"/>
      <w:numFmt w:val="decimal"/>
      <w:lvlText w:val="%1."/>
      <w:lvlJc w:val="left"/>
      <w:pPr>
        <w:tabs>
          <w:tab w:val="num" w:pos="720"/>
        </w:tabs>
        <w:ind w:left="720" w:hanging="360"/>
      </w:pPr>
    </w:lvl>
    <w:lvl w:ilvl="1" w:tplc="D45C56BC">
      <w:start w:val="1"/>
      <w:numFmt w:val="decimal"/>
      <w:lvlText w:val="%2."/>
      <w:lvlJc w:val="left"/>
      <w:pPr>
        <w:tabs>
          <w:tab w:val="num" w:pos="1440"/>
        </w:tabs>
        <w:ind w:left="1440" w:hanging="360"/>
      </w:pPr>
    </w:lvl>
    <w:lvl w:ilvl="2" w:tplc="D736E97E" w:tentative="1">
      <w:start w:val="1"/>
      <w:numFmt w:val="decimal"/>
      <w:lvlText w:val="%3."/>
      <w:lvlJc w:val="left"/>
      <w:pPr>
        <w:tabs>
          <w:tab w:val="num" w:pos="2160"/>
        </w:tabs>
        <w:ind w:left="2160" w:hanging="360"/>
      </w:pPr>
    </w:lvl>
    <w:lvl w:ilvl="3" w:tplc="13C84BA8" w:tentative="1">
      <w:start w:val="1"/>
      <w:numFmt w:val="decimal"/>
      <w:lvlText w:val="%4."/>
      <w:lvlJc w:val="left"/>
      <w:pPr>
        <w:tabs>
          <w:tab w:val="num" w:pos="2880"/>
        </w:tabs>
        <w:ind w:left="2880" w:hanging="360"/>
      </w:pPr>
    </w:lvl>
    <w:lvl w:ilvl="4" w:tplc="E960A6F4" w:tentative="1">
      <w:start w:val="1"/>
      <w:numFmt w:val="decimal"/>
      <w:lvlText w:val="%5."/>
      <w:lvlJc w:val="left"/>
      <w:pPr>
        <w:tabs>
          <w:tab w:val="num" w:pos="3600"/>
        </w:tabs>
        <w:ind w:left="3600" w:hanging="360"/>
      </w:pPr>
    </w:lvl>
    <w:lvl w:ilvl="5" w:tplc="89BA503A" w:tentative="1">
      <w:start w:val="1"/>
      <w:numFmt w:val="decimal"/>
      <w:lvlText w:val="%6."/>
      <w:lvlJc w:val="left"/>
      <w:pPr>
        <w:tabs>
          <w:tab w:val="num" w:pos="4320"/>
        </w:tabs>
        <w:ind w:left="4320" w:hanging="360"/>
      </w:pPr>
    </w:lvl>
    <w:lvl w:ilvl="6" w:tplc="5082E20E" w:tentative="1">
      <w:start w:val="1"/>
      <w:numFmt w:val="decimal"/>
      <w:lvlText w:val="%7."/>
      <w:lvlJc w:val="left"/>
      <w:pPr>
        <w:tabs>
          <w:tab w:val="num" w:pos="5040"/>
        </w:tabs>
        <w:ind w:left="5040" w:hanging="360"/>
      </w:pPr>
    </w:lvl>
    <w:lvl w:ilvl="7" w:tplc="BF1E6D2E" w:tentative="1">
      <w:start w:val="1"/>
      <w:numFmt w:val="decimal"/>
      <w:lvlText w:val="%8."/>
      <w:lvlJc w:val="left"/>
      <w:pPr>
        <w:tabs>
          <w:tab w:val="num" w:pos="5760"/>
        </w:tabs>
        <w:ind w:left="5760" w:hanging="360"/>
      </w:pPr>
    </w:lvl>
    <w:lvl w:ilvl="8" w:tplc="11C039F0" w:tentative="1">
      <w:start w:val="1"/>
      <w:numFmt w:val="decimal"/>
      <w:lvlText w:val="%9."/>
      <w:lvlJc w:val="left"/>
      <w:pPr>
        <w:tabs>
          <w:tab w:val="num" w:pos="6480"/>
        </w:tabs>
        <w:ind w:left="6480" w:hanging="360"/>
      </w:pPr>
    </w:lvl>
  </w:abstractNum>
  <w:abstractNum w:abstractNumId="3" w15:restartNumberingAfterBreak="0">
    <w:nsid w:val="1717035F"/>
    <w:multiLevelType w:val="multilevel"/>
    <w:tmpl w:val="0640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45084"/>
    <w:multiLevelType w:val="multilevel"/>
    <w:tmpl w:val="51C8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B098E"/>
    <w:multiLevelType w:val="hybridMultilevel"/>
    <w:tmpl w:val="E6E0A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AA52C8"/>
    <w:multiLevelType w:val="hybridMultilevel"/>
    <w:tmpl w:val="0D805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30517F"/>
    <w:multiLevelType w:val="multilevel"/>
    <w:tmpl w:val="78B0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9091A"/>
    <w:multiLevelType w:val="multilevel"/>
    <w:tmpl w:val="D328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E0133"/>
    <w:multiLevelType w:val="multilevel"/>
    <w:tmpl w:val="77CC6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271F2"/>
    <w:multiLevelType w:val="multilevel"/>
    <w:tmpl w:val="357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B680A"/>
    <w:multiLevelType w:val="multilevel"/>
    <w:tmpl w:val="3E12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21127"/>
    <w:multiLevelType w:val="hybridMultilevel"/>
    <w:tmpl w:val="56241648"/>
    <w:lvl w:ilvl="0" w:tplc="0B8EB0CC">
      <w:start w:val="1"/>
      <w:numFmt w:val="bullet"/>
      <w:lvlText w:val=""/>
      <w:lvlJc w:val="left"/>
      <w:pPr>
        <w:tabs>
          <w:tab w:val="num" w:pos="720"/>
        </w:tabs>
        <w:ind w:left="720" w:hanging="360"/>
      </w:pPr>
      <w:rPr>
        <w:rFonts w:ascii="Wingdings" w:hAnsi="Wingdings" w:hint="default"/>
      </w:rPr>
    </w:lvl>
    <w:lvl w:ilvl="1" w:tplc="1BAE20DE">
      <w:start w:val="1"/>
      <w:numFmt w:val="bullet"/>
      <w:lvlText w:val=""/>
      <w:lvlJc w:val="left"/>
      <w:pPr>
        <w:tabs>
          <w:tab w:val="num" w:pos="1440"/>
        </w:tabs>
        <w:ind w:left="1440" w:hanging="360"/>
      </w:pPr>
      <w:rPr>
        <w:rFonts w:ascii="Wingdings" w:hAnsi="Wingdings" w:hint="default"/>
      </w:rPr>
    </w:lvl>
    <w:lvl w:ilvl="2" w:tplc="319CB126">
      <w:start w:val="1"/>
      <w:numFmt w:val="bullet"/>
      <w:lvlText w:val=""/>
      <w:lvlJc w:val="left"/>
      <w:pPr>
        <w:tabs>
          <w:tab w:val="num" w:pos="2160"/>
        </w:tabs>
        <w:ind w:left="2160" w:hanging="360"/>
      </w:pPr>
      <w:rPr>
        <w:rFonts w:ascii="Wingdings" w:hAnsi="Wingdings" w:hint="default"/>
      </w:rPr>
    </w:lvl>
    <w:lvl w:ilvl="3" w:tplc="B0681818">
      <w:start w:val="1"/>
      <w:numFmt w:val="bullet"/>
      <w:lvlText w:val=""/>
      <w:lvlJc w:val="left"/>
      <w:pPr>
        <w:tabs>
          <w:tab w:val="num" w:pos="2880"/>
        </w:tabs>
        <w:ind w:left="2880" w:hanging="360"/>
      </w:pPr>
      <w:rPr>
        <w:rFonts w:ascii="Wingdings" w:hAnsi="Wingdings" w:hint="default"/>
      </w:rPr>
    </w:lvl>
    <w:lvl w:ilvl="4" w:tplc="C0B42A06">
      <w:start w:val="1"/>
      <w:numFmt w:val="bullet"/>
      <w:lvlText w:val=""/>
      <w:lvlJc w:val="left"/>
      <w:pPr>
        <w:tabs>
          <w:tab w:val="num" w:pos="3600"/>
        </w:tabs>
        <w:ind w:left="3600" w:hanging="360"/>
      </w:pPr>
      <w:rPr>
        <w:rFonts w:ascii="Wingdings" w:hAnsi="Wingdings" w:hint="default"/>
      </w:rPr>
    </w:lvl>
    <w:lvl w:ilvl="5" w:tplc="A314BBA2">
      <w:start w:val="1"/>
      <w:numFmt w:val="bullet"/>
      <w:lvlText w:val=""/>
      <w:lvlJc w:val="left"/>
      <w:pPr>
        <w:tabs>
          <w:tab w:val="num" w:pos="4320"/>
        </w:tabs>
        <w:ind w:left="4320" w:hanging="360"/>
      </w:pPr>
      <w:rPr>
        <w:rFonts w:ascii="Wingdings" w:hAnsi="Wingdings" w:hint="default"/>
      </w:rPr>
    </w:lvl>
    <w:lvl w:ilvl="6" w:tplc="B5FAB0FA">
      <w:start w:val="1"/>
      <w:numFmt w:val="bullet"/>
      <w:lvlText w:val=""/>
      <w:lvlJc w:val="left"/>
      <w:pPr>
        <w:tabs>
          <w:tab w:val="num" w:pos="5040"/>
        </w:tabs>
        <w:ind w:left="5040" w:hanging="360"/>
      </w:pPr>
      <w:rPr>
        <w:rFonts w:ascii="Wingdings" w:hAnsi="Wingdings" w:hint="default"/>
      </w:rPr>
    </w:lvl>
    <w:lvl w:ilvl="7" w:tplc="008EB96C">
      <w:start w:val="1"/>
      <w:numFmt w:val="bullet"/>
      <w:lvlText w:val=""/>
      <w:lvlJc w:val="left"/>
      <w:pPr>
        <w:tabs>
          <w:tab w:val="num" w:pos="5760"/>
        </w:tabs>
        <w:ind w:left="5760" w:hanging="360"/>
      </w:pPr>
      <w:rPr>
        <w:rFonts w:ascii="Wingdings" w:hAnsi="Wingdings" w:hint="default"/>
      </w:rPr>
    </w:lvl>
    <w:lvl w:ilvl="8" w:tplc="05CCC80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7D7111"/>
    <w:multiLevelType w:val="hybridMultilevel"/>
    <w:tmpl w:val="E5A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10"/>
  </w:num>
  <w:num w:numId="6">
    <w:abstractNumId w:val="11"/>
  </w:num>
  <w:num w:numId="7">
    <w:abstractNumId w:val="0"/>
  </w:num>
  <w:num w:numId="8">
    <w:abstractNumId w:val="9"/>
  </w:num>
  <w:num w:numId="9">
    <w:abstractNumId w:val="2"/>
  </w:num>
  <w:num w:numId="10">
    <w:abstractNumId w:val="5"/>
  </w:num>
  <w:num w:numId="11">
    <w:abstractNumId w:val="13"/>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0MDIzNLc0NbM0tDBR0lEKTi0uzszPAykwqgUANP3kmCwAAAA="/>
  </w:docVars>
  <w:rsids>
    <w:rsidRoot w:val="00F80F5E"/>
    <w:rsid w:val="00031EC1"/>
    <w:rsid w:val="007C45A3"/>
    <w:rsid w:val="008738C0"/>
    <w:rsid w:val="00AD509A"/>
    <w:rsid w:val="00AF238E"/>
    <w:rsid w:val="00BC5B34"/>
    <w:rsid w:val="00C724F7"/>
    <w:rsid w:val="00D53530"/>
    <w:rsid w:val="00F80F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65EF"/>
  <w15:chartTrackingRefBased/>
  <w15:docId w15:val="{F5293CD7-239A-4FD7-84DA-8409C83F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0F5E"/>
    <w:pPr>
      <w:spacing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F5E"/>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F80F5E"/>
    <w:rPr>
      <w:b/>
      <w:bCs/>
    </w:rPr>
  </w:style>
  <w:style w:type="paragraph" w:styleId="NormalWeb">
    <w:name w:val="Normal (Web)"/>
    <w:basedOn w:val="Normal"/>
    <w:uiPriority w:val="99"/>
    <w:semiHidden/>
    <w:unhideWhenUsed/>
    <w:rsid w:val="00F80F5E"/>
    <w:pPr>
      <w:spacing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F80F5E"/>
    <w:pPr>
      <w:ind w:left="720"/>
      <w:contextualSpacing/>
    </w:pPr>
  </w:style>
  <w:style w:type="character" w:styleId="Hyperlink">
    <w:name w:val="Hyperlink"/>
    <w:basedOn w:val="DefaultParagraphFont"/>
    <w:uiPriority w:val="99"/>
    <w:unhideWhenUsed/>
    <w:rsid w:val="00873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781">
      <w:bodyDiv w:val="1"/>
      <w:marLeft w:val="0"/>
      <w:marRight w:val="0"/>
      <w:marTop w:val="0"/>
      <w:marBottom w:val="0"/>
      <w:divBdr>
        <w:top w:val="none" w:sz="0" w:space="0" w:color="auto"/>
        <w:left w:val="none" w:sz="0" w:space="0" w:color="auto"/>
        <w:bottom w:val="none" w:sz="0" w:space="0" w:color="auto"/>
        <w:right w:val="none" w:sz="0" w:space="0" w:color="auto"/>
      </w:divBdr>
    </w:div>
    <w:div w:id="102917099">
      <w:bodyDiv w:val="1"/>
      <w:marLeft w:val="0"/>
      <w:marRight w:val="0"/>
      <w:marTop w:val="0"/>
      <w:marBottom w:val="0"/>
      <w:divBdr>
        <w:top w:val="none" w:sz="0" w:space="0" w:color="auto"/>
        <w:left w:val="none" w:sz="0" w:space="0" w:color="auto"/>
        <w:bottom w:val="none" w:sz="0" w:space="0" w:color="auto"/>
        <w:right w:val="none" w:sz="0" w:space="0" w:color="auto"/>
      </w:divBdr>
      <w:divsChild>
        <w:div w:id="1533153775">
          <w:marLeft w:val="0"/>
          <w:marRight w:val="0"/>
          <w:marTop w:val="0"/>
          <w:marBottom w:val="0"/>
          <w:divBdr>
            <w:top w:val="none" w:sz="0" w:space="0" w:color="auto"/>
            <w:left w:val="none" w:sz="0" w:space="0" w:color="auto"/>
            <w:bottom w:val="none" w:sz="0" w:space="0" w:color="auto"/>
            <w:right w:val="none" w:sz="0" w:space="0" w:color="auto"/>
          </w:divBdr>
          <w:divsChild>
            <w:div w:id="884563700">
              <w:marLeft w:val="-225"/>
              <w:marRight w:val="-225"/>
              <w:marTop w:val="0"/>
              <w:marBottom w:val="0"/>
              <w:divBdr>
                <w:top w:val="none" w:sz="0" w:space="0" w:color="auto"/>
                <w:left w:val="none" w:sz="0" w:space="0" w:color="auto"/>
                <w:bottom w:val="none" w:sz="0" w:space="0" w:color="auto"/>
                <w:right w:val="none" w:sz="0" w:space="0" w:color="auto"/>
              </w:divBdr>
              <w:divsChild>
                <w:div w:id="843476551">
                  <w:marLeft w:val="0"/>
                  <w:marRight w:val="0"/>
                  <w:marTop w:val="0"/>
                  <w:marBottom w:val="0"/>
                  <w:divBdr>
                    <w:top w:val="none" w:sz="0" w:space="0" w:color="auto"/>
                    <w:left w:val="none" w:sz="0" w:space="0" w:color="auto"/>
                    <w:bottom w:val="none" w:sz="0" w:space="0" w:color="auto"/>
                    <w:right w:val="none" w:sz="0" w:space="0" w:color="auto"/>
                  </w:divBdr>
                  <w:divsChild>
                    <w:div w:id="1671060534">
                      <w:marLeft w:val="0"/>
                      <w:marRight w:val="0"/>
                      <w:marTop w:val="0"/>
                      <w:marBottom w:val="0"/>
                      <w:divBdr>
                        <w:top w:val="none" w:sz="0" w:space="0" w:color="auto"/>
                        <w:left w:val="none" w:sz="0" w:space="0" w:color="auto"/>
                        <w:bottom w:val="none" w:sz="0" w:space="0" w:color="auto"/>
                        <w:right w:val="none" w:sz="0" w:space="0" w:color="auto"/>
                      </w:divBdr>
                      <w:divsChild>
                        <w:div w:id="365567514">
                          <w:marLeft w:val="0"/>
                          <w:marRight w:val="0"/>
                          <w:marTop w:val="0"/>
                          <w:marBottom w:val="0"/>
                          <w:divBdr>
                            <w:top w:val="none" w:sz="0" w:space="0" w:color="auto"/>
                            <w:left w:val="none" w:sz="0" w:space="0" w:color="auto"/>
                            <w:bottom w:val="none" w:sz="0" w:space="0" w:color="auto"/>
                            <w:right w:val="none" w:sz="0" w:space="0" w:color="auto"/>
                          </w:divBdr>
                          <w:divsChild>
                            <w:div w:id="978995747">
                              <w:marLeft w:val="0"/>
                              <w:marRight w:val="0"/>
                              <w:marTop w:val="0"/>
                              <w:marBottom w:val="0"/>
                              <w:divBdr>
                                <w:top w:val="none" w:sz="0" w:space="0" w:color="auto"/>
                                <w:left w:val="none" w:sz="0" w:space="0" w:color="auto"/>
                                <w:bottom w:val="none" w:sz="0" w:space="0" w:color="auto"/>
                                <w:right w:val="none" w:sz="0" w:space="0" w:color="auto"/>
                              </w:divBdr>
                              <w:divsChild>
                                <w:div w:id="1376858027">
                                  <w:marLeft w:val="0"/>
                                  <w:marRight w:val="0"/>
                                  <w:marTop w:val="0"/>
                                  <w:marBottom w:val="0"/>
                                  <w:divBdr>
                                    <w:top w:val="none" w:sz="0" w:space="0" w:color="auto"/>
                                    <w:left w:val="none" w:sz="0" w:space="0" w:color="auto"/>
                                    <w:bottom w:val="none" w:sz="0" w:space="0" w:color="auto"/>
                                    <w:right w:val="none" w:sz="0" w:space="0" w:color="auto"/>
                                  </w:divBdr>
                                </w:div>
                              </w:divsChild>
                            </w:div>
                            <w:div w:id="833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069185">
      <w:bodyDiv w:val="1"/>
      <w:marLeft w:val="0"/>
      <w:marRight w:val="0"/>
      <w:marTop w:val="0"/>
      <w:marBottom w:val="0"/>
      <w:divBdr>
        <w:top w:val="none" w:sz="0" w:space="0" w:color="auto"/>
        <w:left w:val="none" w:sz="0" w:space="0" w:color="auto"/>
        <w:bottom w:val="none" w:sz="0" w:space="0" w:color="auto"/>
        <w:right w:val="none" w:sz="0" w:space="0" w:color="auto"/>
      </w:divBdr>
    </w:div>
    <w:div w:id="1729919239">
      <w:bodyDiv w:val="1"/>
      <w:marLeft w:val="0"/>
      <w:marRight w:val="0"/>
      <w:marTop w:val="0"/>
      <w:marBottom w:val="0"/>
      <w:divBdr>
        <w:top w:val="none" w:sz="0" w:space="0" w:color="auto"/>
        <w:left w:val="none" w:sz="0" w:space="0" w:color="auto"/>
        <w:bottom w:val="none" w:sz="0" w:space="0" w:color="auto"/>
        <w:right w:val="none" w:sz="0" w:space="0" w:color="auto"/>
      </w:divBdr>
      <w:divsChild>
        <w:div w:id="1882740141">
          <w:marLeft w:val="0"/>
          <w:marRight w:val="0"/>
          <w:marTop w:val="0"/>
          <w:marBottom w:val="0"/>
          <w:divBdr>
            <w:top w:val="none" w:sz="0" w:space="0" w:color="auto"/>
            <w:left w:val="none" w:sz="0" w:space="0" w:color="auto"/>
            <w:bottom w:val="none" w:sz="0" w:space="0" w:color="auto"/>
            <w:right w:val="none" w:sz="0" w:space="0" w:color="auto"/>
          </w:divBdr>
          <w:divsChild>
            <w:div w:id="1678920388">
              <w:marLeft w:val="0"/>
              <w:marRight w:val="0"/>
              <w:marTop w:val="0"/>
              <w:marBottom w:val="0"/>
              <w:divBdr>
                <w:top w:val="none" w:sz="0" w:space="0" w:color="auto"/>
                <w:left w:val="none" w:sz="0" w:space="0" w:color="auto"/>
                <w:bottom w:val="none" w:sz="0" w:space="0" w:color="auto"/>
                <w:right w:val="none" w:sz="0" w:space="0" w:color="auto"/>
              </w:divBdr>
              <w:divsChild>
                <w:div w:id="1342078911">
                  <w:marLeft w:val="0"/>
                  <w:marRight w:val="0"/>
                  <w:marTop w:val="0"/>
                  <w:marBottom w:val="0"/>
                  <w:divBdr>
                    <w:top w:val="none" w:sz="0" w:space="0" w:color="auto"/>
                    <w:left w:val="none" w:sz="0" w:space="0" w:color="auto"/>
                    <w:bottom w:val="none" w:sz="0" w:space="0" w:color="auto"/>
                    <w:right w:val="none" w:sz="0" w:space="0" w:color="auto"/>
                  </w:divBdr>
                  <w:divsChild>
                    <w:div w:id="47919143">
                      <w:marLeft w:val="-225"/>
                      <w:marRight w:val="-225"/>
                      <w:marTop w:val="0"/>
                      <w:marBottom w:val="0"/>
                      <w:divBdr>
                        <w:top w:val="none" w:sz="0" w:space="0" w:color="auto"/>
                        <w:left w:val="none" w:sz="0" w:space="0" w:color="auto"/>
                        <w:bottom w:val="none" w:sz="0" w:space="0" w:color="auto"/>
                        <w:right w:val="none" w:sz="0" w:space="0" w:color="auto"/>
                      </w:divBdr>
                      <w:divsChild>
                        <w:div w:id="1666283171">
                          <w:marLeft w:val="0"/>
                          <w:marRight w:val="0"/>
                          <w:marTop w:val="0"/>
                          <w:marBottom w:val="0"/>
                          <w:divBdr>
                            <w:top w:val="none" w:sz="0" w:space="0" w:color="auto"/>
                            <w:left w:val="none" w:sz="0" w:space="0" w:color="auto"/>
                            <w:bottom w:val="none" w:sz="0" w:space="0" w:color="auto"/>
                            <w:right w:val="none" w:sz="0" w:space="0" w:color="auto"/>
                          </w:divBdr>
                          <w:divsChild>
                            <w:div w:id="17229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nancialAid@mandela.ac.za" TargetMode="External"/><Relationship Id="rId18" Type="http://schemas.openxmlformats.org/officeDocument/2006/relationships/hyperlink" Target="https://webapps.mandela.ac.za/permitrequest/" TargetMode="External"/><Relationship Id="rId26" Type="http://schemas.openxmlformats.org/officeDocument/2006/relationships/hyperlink" Target="mailto:GeorgeFA@mandela.ac.za" TargetMode="External"/><Relationship Id="rId39" Type="http://schemas.openxmlformats.org/officeDocument/2006/relationships/hyperlink" Target="https://webapps.mandela.ac.za/screening" TargetMode="External"/><Relationship Id="rId21" Type="http://schemas.openxmlformats.org/officeDocument/2006/relationships/hyperlink" Target="https://webapps.mandela.ac.za/foodparcel/Login" TargetMode="External"/><Relationship Id="rId34" Type="http://schemas.openxmlformats.org/officeDocument/2006/relationships/hyperlink" Target="https://studenthousing.mandela.ac.za/" TargetMode="External"/><Relationship Id="rId42" Type="http://schemas.openxmlformats.org/officeDocument/2006/relationships/fontTable" Target="fontTable.xml"/><Relationship Id="rId7" Type="http://schemas.openxmlformats.org/officeDocument/2006/relationships/hyperlink" Target="https://www.mandela.ac.za/Study-at-Mandela/Registration/2021-Registration" TargetMode="External"/><Relationship Id="rId2" Type="http://schemas.openxmlformats.org/officeDocument/2006/relationships/styles" Target="styles.xml"/><Relationship Id="rId16" Type="http://schemas.openxmlformats.org/officeDocument/2006/relationships/hyperlink" Target="mailto:offcampus.accommodation@mandela.ac.za" TargetMode="External"/><Relationship Id="rId20" Type="http://schemas.openxmlformats.org/officeDocument/2006/relationships/hyperlink" Target="https://webapps.mandela.ac.za/MealManagement" TargetMode="External"/><Relationship Id="rId29" Type="http://schemas.openxmlformats.org/officeDocument/2006/relationships/hyperlink" Target="mailto:George-Info@mandela.ac.za" TargetMode="External"/><Relationship Id="rId41" Type="http://schemas.openxmlformats.org/officeDocument/2006/relationships/hyperlink" Target="http://www.manela.ac.za/coronavirus" TargetMode="External"/><Relationship Id="rId1" Type="http://schemas.openxmlformats.org/officeDocument/2006/relationships/numbering" Target="numbering.xml"/><Relationship Id="rId6" Type="http://schemas.openxmlformats.org/officeDocument/2006/relationships/hyperlink" Target="https://www.mandela.ac.za/Apply/Admission/Check-your-admission-status" TargetMode="External"/><Relationship Id="rId11" Type="http://schemas.openxmlformats.org/officeDocument/2006/relationships/hyperlink" Target="https://webapps.mandela.ac.za/screening" TargetMode="External"/><Relationship Id="rId24" Type="http://schemas.openxmlformats.org/officeDocument/2006/relationships/hyperlink" Target="https://forms.mandela.ac.za/timetable/CTO_CC_ThisYear/timetable.asp" TargetMode="External"/><Relationship Id="rId32" Type="http://schemas.openxmlformats.org/officeDocument/2006/relationships/hyperlink" Target="https://finaid.mandela.ac.za/" TargetMode="External"/><Relationship Id="rId37" Type="http://schemas.openxmlformats.org/officeDocument/2006/relationships/hyperlink" Target="https://applyonline.mandela.ac.za/NoNewIntake.aspx" TargetMode="External"/><Relationship Id="rId40" Type="http://schemas.openxmlformats.org/officeDocument/2006/relationships/hyperlink" Target="https://www.mandela.ac.za/www-new/media/Store/documents/corona/RTC/home/StudentGuide2020-update.pdf" TargetMode="External"/><Relationship Id="rId5" Type="http://schemas.openxmlformats.org/officeDocument/2006/relationships/image" Target="media/image1.png"/><Relationship Id="rId15" Type="http://schemas.openxmlformats.org/officeDocument/2006/relationships/hyperlink" Target="mailto:resadmissions@mandela.ac.za" TargetMode="External"/><Relationship Id="rId23" Type="http://schemas.openxmlformats.org/officeDocument/2006/relationships/hyperlink" Target="https://webapps.mandela.ac.za/pickuplocation" TargetMode="External"/><Relationship Id="rId28" Type="http://schemas.openxmlformats.org/officeDocument/2006/relationships/hyperlink" Target="mailto:Theophillus.Barnes@mandela.ac.za" TargetMode="External"/><Relationship Id="rId36" Type="http://schemas.openxmlformats.org/officeDocument/2006/relationships/hyperlink" Target="https://webapps.mandela.ac.za/ChangeOfChoice" TargetMode="External"/><Relationship Id="rId10" Type="http://schemas.openxmlformats.org/officeDocument/2006/relationships/hyperlink" Target="https://finaid.mandela.ac.za/" TargetMode="External"/><Relationship Id="rId19" Type="http://schemas.openxmlformats.org/officeDocument/2006/relationships/hyperlink" Target="https://webapps.mandela.ac.za/library" TargetMode="External"/><Relationship Id="rId31" Type="http://schemas.openxmlformats.org/officeDocument/2006/relationships/hyperlink" Target="https://orientation.mandela.ac.za/" TargetMode="External"/><Relationship Id="rId4" Type="http://schemas.openxmlformats.org/officeDocument/2006/relationships/webSettings" Target="webSettings.xml"/><Relationship Id="rId9" Type="http://schemas.openxmlformats.org/officeDocument/2006/relationships/hyperlink" Target="https://orientation.mandela.ac.za/" TargetMode="External"/><Relationship Id="rId14" Type="http://schemas.openxmlformats.org/officeDocument/2006/relationships/hyperlink" Target="mailto:helpdesk@mandela.ac.za" TargetMode="External"/><Relationship Id="rId22" Type="http://schemas.openxmlformats.org/officeDocument/2006/relationships/hyperlink" Target="https://labspace.mandela.ac.za:8443/booking" TargetMode="External"/><Relationship Id="rId27" Type="http://schemas.openxmlformats.org/officeDocument/2006/relationships/hyperlink" Target="mailto:Sinesipho.mketo@mandela.ac.za" TargetMode="External"/><Relationship Id="rId30" Type="http://schemas.openxmlformats.org/officeDocument/2006/relationships/hyperlink" Target="https://www.mandela.ac.za/Study-at-Mandela/Registration/2021-Registration" TargetMode="External"/><Relationship Id="rId35" Type="http://schemas.openxmlformats.org/officeDocument/2006/relationships/hyperlink" Target="http://getdigiready.mandela.ac.za/" TargetMode="External"/><Relationship Id="rId43" Type="http://schemas.openxmlformats.org/officeDocument/2006/relationships/theme" Target="theme/theme1.xml"/><Relationship Id="rId8" Type="http://schemas.openxmlformats.org/officeDocument/2006/relationships/hyperlink" Target="https://studenthousing.mandela.ac.za/" TargetMode="External"/><Relationship Id="rId3" Type="http://schemas.openxmlformats.org/officeDocument/2006/relationships/settings" Target="settings.xml"/><Relationship Id="rId12" Type="http://schemas.openxmlformats.org/officeDocument/2006/relationships/hyperlink" Target="https://www.nsfas.org.za/" TargetMode="External"/><Relationship Id="rId17" Type="http://schemas.openxmlformats.org/officeDocument/2006/relationships/hyperlink" Target="mailto:info@mandela.ac.za" TargetMode="External"/><Relationship Id="rId25" Type="http://schemas.openxmlformats.org/officeDocument/2006/relationships/hyperlink" Target="mailto:George.Admissions@mandela.ac.za" TargetMode="External"/><Relationship Id="rId33" Type="http://schemas.openxmlformats.org/officeDocument/2006/relationships/hyperlink" Target="https://bit.ly/3tpt5I0" TargetMode="External"/><Relationship Id="rId3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Dale</dc:creator>
  <cp:keywords/>
  <dc:description/>
  <cp:lastModifiedBy>Mthi, Yolokazi (Miss) (Summerstrand Campus North)</cp:lastModifiedBy>
  <cp:revision>2</cp:revision>
  <cp:lastPrinted>2021-02-19T04:38:00Z</cp:lastPrinted>
  <dcterms:created xsi:type="dcterms:W3CDTF">2021-03-08T11:18:00Z</dcterms:created>
  <dcterms:modified xsi:type="dcterms:W3CDTF">2021-03-08T11:18:00Z</dcterms:modified>
</cp:coreProperties>
</file>